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7ED01" w14:textId="77777777" w:rsidR="00C92D80" w:rsidRPr="00F642DE" w:rsidRDefault="00C92D80">
      <w:pPr>
        <w:pStyle w:val="ConsPlusTitle"/>
        <w:jc w:val="center"/>
        <w:outlineLvl w:val="0"/>
      </w:pPr>
      <w:r w:rsidRPr="00F642DE">
        <w:t>ПРАВИТЕЛЬСТВО СМОЛЕНСКОЙ ОБЛАСТИ</w:t>
      </w:r>
    </w:p>
    <w:p w14:paraId="698C1501" w14:textId="77777777" w:rsidR="00C92D80" w:rsidRPr="00F642DE" w:rsidRDefault="00C92D80">
      <w:pPr>
        <w:pStyle w:val="ConsPlusTitle"/>
        <w:jc w:val="both"/>
      </w:pPr>
    </w:p>
    <w:p w14:paraId="3E0EB8CE" w14:textId="77777777" w:rsidR="00C92D80" w:rsidRPr="00F642DE" w:rsidRDefault="00C92D80">
      <w:pPr>
        <w:pStyle w:val="ConsPlusTitle"/>
        <w:jc w:val="center"/>
      </w:pPr>
      <w:r w:rsidRPr="00F642DE">
        <w:t>ПОСТАНОВЛЕНИЕ</w:t>
      </w:r>
    </w:p>
    <w:p w14:paraId="55D490D3" w14:textId="77777777" w:rsidR="00C92D80" w:rsidRPr="00F642DE" w:rsidRDefault="00C92D80">
      <w:pPr>
        <w:pStyle w:val="ConsPlusTitle"/>
        <w:jc w:val="center"/>
      </w:pPr>
      <w:r w:rsidRPr="00F642DE">
        <w:t>от 12 марта 2026 г. N 123</w:t>
      </w:r>
    </w:p>
    <w:p w14:paraId="56C4CE43" w14:textId="77777777" w:rsidR="00C92D80" w:rsidRPr="00F642DE" w:rsidRDefault="00C92D80">
      <w:pPr>
        <w:pStyle w:val="ConsPlusTitle"/>
        <w:jc w:val="both"/>
      </w:pPr>
    </w:p>
    <w:p w14:paraId="5729B17C" w14:textId="77777777" w:rsidR="00C92D80" w:rsidRPr="00F642DE" w:rsidRDefault="00C92D80">
      <w:pPr>
        <w:pStyle w:val="ConsPlusTitle"/>
        <w:jc w:val="center"/>
      </w:pPr>
      <w:r w:rsidRPr="00F642DE">
        <w:t>ОБ УТВЕРЖДЕНИИ ПОЛОЖЕНИЯ О ПОРЯДКЕ ГОСУДАРСТВЕННОЙ</w:t>
      </w:r>
    </w:p>
    <w:p w14:paraId="758AD762" w14:textId="77777777" w:rsidR="00C92D80" w:rsidRPr="00F642DE" w:rsidRDefault="00C92D80">
      <w:pPr>
        <w:pStyle w:val="ConsPlusTitle"/>
        <w:jc w:val="center"/>
      </w:pPr>
      <w:r w:rsidRPr="00F642DE">
        <w:t>РЕГИСТРАЦИИ, РАЗМЕЩЕНИЯ (ОПУБЛИКОВАНИЯ) НОРМАТИВНЫХ ПРАВОВЫХ</w:t>
      </w:r>
    </w:p>
    <w:p w14:paraId="6A75B5AC" w14:textId="77777777" w:rsidR="00C92D80" w:rsidRPr="00F642DE" w:rsidRDefault="00C92D80">
      <w:pPr>
        <w:pStyle w:val="ConsPlusTitle"/>
        <w:jc w:val="center"/>
      </w:pPr>
      <w:r w:rsidRPr="00F642DE">
        <w:t>АКТОВ ИСПОЛНИТЕЛЬНЫХ ОРГАНОВ СМОЛЕНСКОЙ ОБЛАСТИ</w:t>
      </w:r>
    </w:p>
    <w:p w14:paraId="40C7770E" w14:textId="77777777" w:rsidR="00C92D80" w:rsidRPr="00F642DE" w:rsidRDefault="00C92D80">
      <w:pPr>
        <w:pStyle w:val="ConsPlusNormal"/>
        <w:jc w:val="both"/>
      </w:pPr>
    </w:p>
    <w:p w14:paraId="3F2F1952" w14:textId="074C6EF0" w:rsidR="00C92D80" w:rsidRPr="00F642DE" w:rsidRDefault="00C92D80">
      <w:pPr>
        <w:pStyle w:val="ConsPlusNormal"/>
        <w:ind w:firstLine="540"/>
        <w:jc w:val="both"/>
      </w:pPr>
      <w:r w:rsidRPr="00F642DE">
        <w:t>В соответствии с частями 3, 5 статьи 36 Федерального закона "Об общих принципах организации публичной власти в субъектах Российской Федерации", пунктами 3, 5 статьи 45.1 Устава Смоленской области Правительство Смоленской области постановляет:</w:t>
      </w:r>
    </w:p>
    <w:p w14:paraId="0CEB3256" w14:textId="124690EA" w:rsidR="00C92D80" w:rsidRPr="00F642DE" w:rsidRDefault="00C92D80">
      <w:pPr>
        <w:pStyle w:val="ConsPlusNormal"/>
        <w:spacing w:before="220"/>
        <w:ind w:firstLine="540"/>
        <w:jc w:val="both"/>
      </w:pPr>
      <w:r w:rsidRPr="00F642DE">
        <w:t>1. Утвердить прилагаемое Положение о порядке государственной регистрации, размещения (опубликования) нормативных правовых актов исполнительных органов Смоленской области.</w:t>
      </w:r>
    </w:p>
    <w:p w14:paraId="35F6D506" w14:textId="77777777" w:rsidR="00C92D80" w:rsidRPr="00F642DE" w:rsidRDefault="00C92D80">
      <w:pPr>
        <w:pStyle w:val="ConsPlusNormal"/>
        <w:spacing w:before="220"/>
        <w:ind w:firstLine="540"/>
        <w:jc w:val="both"/>
      </w:pPr>
      <w:r w:rsidRPr="00F642DE">
        <w:t>2. Признать утратившими силу:</w:t>
      </w:r>
    </w:p>
    <w:p w14:paraId="59572178" w14:textId="3C30162F" w:rsidR="00C92D80" w:rsidRPr="00F642DE" w:rsidRDefault="00C92D80">
      <w:pPr>
        <w:pStyle w:val="ConsPlusNormal"/>
        <w:spacing w:before="220"/>
        <w:ind w:firstLine="540"/>
        <w:jc w:val="both"/>
      </w:pPr>
      <w:r w:rsidRPr="00F642DE">
        <w:t>- постановление Администрации Смоленской области от 27.12.2022 N 1018 "Об утверждении Положения о порядке государственной регистрации, размещения (опубликования) нормативных правовых актов исполнительных органов Смоленской области";</w:t>
      </w:r>
    </w:p>
    <w:p w14:paraId="7EABCDB5" w14:textId="0E88A9F6" w:rsidR="00C92D80" w:rsidRPr="00F642DE" w:rsidRDefault="00C92D80">
      <w:pPr>
        <w:pStyle w:val="ConsPlusNormal"/>
        <w:spacing w:before="220"/>
        <w:ind w:firstLine="540"/>
        <w:jc w:val="both"/>
      </w:pPr>
      <w:r w:rsidRPr="00F642DE">
        <w:t>- постановление Правительства Смоленской области от 19.02.2024 N 91 "О внесении изменений в Положение о порядке государственной регистрации, размещения (опубликования) нормативных правовых актов исполнительных органов Смоленской области".</w:t>
      </w:r>
    </w:p>
    <w:p w14:paraId="1FFFA625" w14:textId="77777777" w:rsidR="00C92D80" w:rsidRPr="00F642DE" w:rsidRDefault="00C92D80">
      <w:pPr>
        <w:pStyle w:val="ConsPlusNormal"/>
        <w:jc w:val="both"/>
      </w:pPr>
    </w:p>
    <w:p w14:paraId="2D95A9FE" w14:textId="77777777" w:rsidR="00C92D80" w:rsidRPr="00F642DE" w:rsidRDefault="00C92D80">
      <w:pPr>
        <w:pStyle w:val="ConsPlusNormal"/>
        <w:jc w:val="right"/>
      </w:pPr>
      <w:r w:rsidRPr="00F642DE">
        <w:t>Губернатор</w:t>
      </w:r>
    </w:p>
    <w:p w14:paraId="61A732DD" w14:textId="77777777" w:rsidR="00C92D80" w:rsidRPr="00F642DE" w:rsidRDefault="00C92D80">
      <w:pPr>
        <w:pStyle w:val="ConsPlusNormal"/>
        <w:jc w:val="right"/>
      </w:pPr>
      <w:r w:rsidRPr="00F642DE">
        <w:t>Смоленской области</w:t>
      </w:r>
    </w:p>
    <w:p w14:paraId="66572DF6" w14:textId="77777777" w:rsidR="00C92D80" w:rsidRPr="00F642DE" w:rsidRDefault="00C92D80">
      <w:pPr>
        <w:pStyle w:val="ConsPlusNormal"/>
        <w:jc w:val="right"/>
      </w:pPr>
      <w:r w:rsidRPr="00F642DE">
        <w:t>В.Н.АНОХИН</w:t>
      </w:r>
    </w:p>
    <w:p w14:paraId="398B22DD" w14:textId="77777777" w:rsidR="00C92D80" w:rsidRPr="00F642DE" w:rsidRDefault="00C92D80">
      <w:pPr>
        <w:pStyle w:val="ConsPlusNormal"/>
        <w:jc w:val="both"/>
      </w:pPr>
    </w:p>
    <w:p w14:paraId="29C552BA" w14:textId="77777777" w:rsidR="00C92D80" w:rsidRPr="00F642DE" w:rsidRDefault="00C92D80">
      <w:pPr>
        <w:pStyle w:val="ConsPlusNormal"/>
        <w:jc w:val="both"/>
      </w:pPr>
    </w:p>
    <w:p w14:paraId="12036644" w14:textId="77777777" w:rsidR="00C92D80" w:rsidRPr="00F642DE" w:rsidRDefault="00C92D80">
      <w:pPr>
        <w:pStyle w:val="ConsPlusNormal"/>
        <w:jc w:val="both"/>
      </w:pPr>
    </w:p>
    <w:p w14:paraId="2776F720" w14:textId="77777777" w:rsidR="00C92D80" w:rsidRPr="00F642DE" w:rsidRDefault="00C92D80">
      <w:pPr>
        <w:pStyle w:val="ConsPlusNormal"/>
        <w:jc w:val="both"/>
      </w:pPr>
    </w:p>
    <w:p w14:paraId="19F357DA" w14:textId="77777777" w:rsidR="00C92D80" w:rsidRPr="00F642DE" w:rsidRDefault="00C92D80">
      <w:pPr>
        <w:pStyle w:val="ConsPlusNormal"/>
        <w:jc w:val="both"/>
      </w:pPr>
    </w:p>
    <w:p w14:paraId="277DF5C7" w14:textId="77777777" w:rsidR="00C92D80" w:rsidRPr="00F642DE" w:rsidRDefault="00C92D80">
      <w:pPr>
        <w:pStyle w:val="ConsPlusNormal"/>
        <w:jc w:val="right"/>
        <w:outlineLvl w:val="0"/>
      </w:pPr>
      <w:r w:rsidRPr="00F642DE">
        <w:t>Утверждено</w:t>
      </w:r>
    </w:p>
    <w:p w14:paraId="264A93E2" w14:textId="77777777" w:rsidR="00C92D80" w:rsidRPr="00F642DE" w:rsidRDefault="00C92D80">
      <w:pPr>
        <w:pStyle w:val="ConsPlusNormal"/>
        <w:jc w:val="right"/>
      </w:pPr>
      <w:r w:rsidRPr="00F642DE">
        <w:t>постановлением</w:t>
      </w:r>
    </w:p>
    <w:p w14:paraId="16180E9C" w14:textId="77777777" w:rsidR="00C92D80" w:rsidRPr="00F642DE" w:rsidRDefault="00C92D80">
      <w:pPr>
        <w:pStyle w:val="ConsPlusNormal"/>
        <w:jc w:val="right"/>
      </w:pPr>
      <w:r w:rsidRPr="00F642DE">
        <w:t>Правительства</w:t>
      </w:r>
    </w:p>
    <w:p w14:paraId="33F5316B" w14:textId="77777777" w:rsidR="00C92D80" w:rsidRPr="00F642DE" w:rsidRDefault="00C92D80">
      <w:pPr>
        <w:pStyle w:val="ConsPlusNormal"/>
        <w:jc w:val="right"/>
      </w:pPr>
      <w:r w:rsidRPr="00F642DE">
        <w:t>Смоленской области</w:t>
      </w:r>
    </w:p>
    <w:p w14:paraId="607598EE" w14:textId="77777777" w:rsidR="00C92D80" w:rsidRPr="00F642DE" w:rsidRDefault="00C92D80">
      <w:pPr>
        <w:pStyle w:val="ConsPlusNormal"/>
        <w:jc w:val="right"/>
      </w:pPr>
      <w:r w:rsidRPr="00F642DE">
        <w:t>от 12.03.2026 N 123</w:t>
      </w:r>
    </w:p>
    <w:p w14:paraId="1A78D21B" w14:textId="77777777" w:rsidR="00C92D80" w:rsidRPr="00F642DE" w:rsidRDefault="00C92D80">
      <w:pPr>
        <w:pStyle w:val="ConsPlusNormal"/>
        <w:jc w:val="both"/>
      </w:pPr>
    </w:p>
    <w:p w14:paraId="28212203" w14:textId="77777777" w:rsidR="00C92D80" w:rsidRPr="00F642DE" w:rsidRDefault="00C92D80">
      <w:pPr>
        <w:pStyle w:val="ConsPlusTitle"/>
        <w:jc w:val="center"/>
      </w:pPr>
      <w:bookmarkStart w:id="0" w:name="P30"/>
      <w:bookmarkEnd w:id="0"/>
      <w:r w:rsidRPr="00F642DE">
        <w:t>ПОЛОЖЕНИЕ</w:t>
      </w:r>
    </w:p>
    <w:p w14:paraId="1A229C84" w14:textId="77777777" w:rsidR="00C92D80" w:rsidRPr="00F642DE" w:rsidRDefault="00C92D80">
      <w:pPr>
        <w:pStyle w:val="ConsPlusTitle"/>
        <w:jc w:val="center"/>
      </w:pPr>
      <w:r w:rsidRPr="00F642DE">
        <w:t>О ПОРЯДКЕ ГОСУДАРСТВЕННОЙ РЕГИСТРАЦИИ, РАЗМЕЩЕНИЯ</w:t>
      </w:r>
    </w:p>
    <w:p w14:paraId="3CDB3C1C" w14:textId="77777777" w:rsidR="00C92D80" w:rsidRPr="00F642DE" w:rsidRDefault="00C92D80">
      <w:pPr>
        <w:pStyle w:val="ConsPlusTitle"/>
        <w:jc w:val="center"/>
      </w:pPr>
      <w:r w:rsidRPr="00F642DE">
        <w:t>(ОПУБЛИКОВАНИЯ) НОРМАТИВНЫХ ПРАВОВЫХ АКТОВ ИСПОЛНИТЕЛЬНЫХ</w:t>
      </w:r>
    </w:p>
    <w:p w14:paraId="419DD4F0" w14:textId="77777777" w:rsidR="00C92D80" w:rsidRPr="00F642DE" w:rsidRDefault="00C92D80">
      <w:pPr>
        <w:pStyle w:val="ConsPlusTitle"/>
        <w:jc w:val="center"/>
      </w:pPr>
      <w:r w:rsidRPr="00F642DE">
        <w:t>ОРГАНОВ СМОЛЕНСКОЙ ОБЛАСТИ</w:t>
      </w:r>
    </w:p>
    <w:p w14:paraId="5EFEE210" w14:textId="77777777" w:rsidR="00C92D80" w:rsidRPr="00F642DE" w:rsidRDefault="00C92D80">
      <w:pPr>
        <w:pStyle w:val="ConsPlusNormal"/>
        <w:jc w:val="both"/>
      </w:pPr>
    </w:p>
    <w:p w14:paraId="733368B6" w14:textId="2C2F3481" w:rsidR="00C92D80" w:rsidRPr="00F642DE" w:rsidRDefault="00C92D80">
      <w:pPr>
        <w:pStyle w:val="ConsPlusNormal"/>
        <w:ind w:firstLine="540"/>
        <w:jc w:val="both"/>
      </w:pPr>
      <w:r w:rsidRPr="00F642DE">
        <w:t>1. Настоящее Положение устанавливает порядок государственной регистрации нормативных правовых актов исполнительных органов Смоленской области (за исключением нормативных правовых актов Губернатора Смоленской области, Правительства Смоленской области), указанных в пункте 2 статьи 45.1 Устава Смоленской области (далее - НПА), а также порядок их размещения (опубликования) на "Официальном интернет-портале правовой информации" (www.pravo.gov.ru) (далее также - Портал) и в иных источниках официального опубликования областных нормативных правовых актов.</w:t>
      </w:r>
    </w:p>
    <w:p w14:paraId="1644F359" w14:textId="77777777" w:rsidR="00C92D80" w:rsidRPr="00F642DE" w:rsidRDefault="00C92D80">
      <w:pPr>
        <w:pStyle w:val="ConsPlusNormal"/>
        <w:spacing w:before="220"/>
        <w:ind w:firstLine="540"/>
        <w:jc w:val="both"/>
      </w:pPr>
      <w:r w:rsidRPr="00F642DE">
        <w:t xml:space="preserve">2. В отношении всех проектов НПА до их подписания руководителями исполнительных органов Смоленской области (лицами, исполняющими их обязанности) проводятся правовая, антикоррупционная и лингвистическая экспертизы. Правовая, антикоррупционная и лингвистическая экспертизы проектов НПА проводятся исполнительными органами Смоленской области (далее также - исполнительные органы), разработавшими их, самостоятельно силами юридических (правовых) подразделений (либо специалистом по правовой работе) указанных исполнительных органов. Подписанный руководителем исполнительного органа (лицом, исполняющим его обязанности) НПА регистрируется по правилам делопроизводства, действующим в данном исполнительном </w:t>
      </w:r>
      <w:r w:rsidRPr="00F642DE">
        <w:lastRenderedPageBreak/>
        <w:t>органе.</w:t>
      </w:r>
    </w:p>
    <w:p w14:paraId="6E386017" w14:textId="1694B6E9" w:rsidR="00C92D80" w:rsidRPr="00F642DE" w:rsidRDefault="00C92D80">
      <w:pPr>
        <w:pStyle w:val="ConsPlusNormal"/>
        <w:spacing w:before="220"/>
        <w:ind w:firstLine="540"/>
        <w:jc w:val="both"/>
      </w:pPr>
      <w:r w:rsidRPr="00F642DE">
        <w:t>3. НПА размещаются (опубликовываются) преимущественно на "Официальном интернет-портале правовой информации" (www.pravo.gov.ru) или в сетевом издании "SMOLGAZETA" (SMOLGAZETA.RU), а также могут размещаться (опубликовываться) в иных источниках официального опубликования, указанных в областном законе "О порядке опубликования, вступления в силу и действии областных нормативных правовых актов".</w:t>
      </w:r>
    </w:p>
    <w:p w14:paraId="03CB4C7E" w14:textId="45E19589" w:rsidR="00C92D80" w:rsidRPr="00F642DE" w:rsidRDefault="00C92D80">
      <w:pPr>
        <w:pStyle w:val="ConsPlusNormal"/>
        <w:spacing w:before="220"/>
        <w:ind w:firstLine="540"/>
        <w:jc w:val="both"/>
      </w:pPr>
      <w:r w:rsidRPr="00F642DE">
        <w:t>4. Государственная регистрация НПА, размещение (опубликование) НПА на "Официальном интернет-портале правовой информации" (www.pravo.gov.ru) осуществляются Управлением документооборота Аппарата Правительства Смоленской области.</w:t>
      </w:r>
    </w:p>
    <w:p w14:paraId="2942343F" w14:textId="77777777" w:rsidR="00C92D80" w:rsidRPr="00F642DE" w:rsidRDefault="00C92D80">
      <w:pPr>
        <w:pStyle w:val="ConsPlusNormal"/>
        <w:spacing w:before="220"/>
        <w:ind w:firstLine="540"/>
        <w:jc w:val="both"/>
      </w:pPr>
      <w:r w:rsidRPr="00F642DE">
        <w:t>Размещение (опубликование) НПА в иных источниках официального опубликования осуществляется исполнительными органами самостоятельно.</w:t>
      </w:r>
    </w:p>
    <w:p w14:paraId="6BDB30BF" w14:textId="77777777" w:rsidR="00C92D80" w:rsidRPr="00F642DE" w:rsidRDefault="00C92D80">
      <w:pPr>
        <w:pStyle w:val="ConsPlusNormal"/>
        <w:spacing w:before="220"/>
        <w:ind w:firstLine="540"/>
        <w:jc w:val="both"/>
      </w:pPr>
      <w:r w:rsidRPr="00F642DE">
        <w:t>5. Государственная регистрация НПА включает в себя присвоение НПА номера государственной регистрации, проставление даты государственной регистрации и внесение сведений о государственной регистрации НПА в Реестр нормативных правовых актов исполнительных органов Смоленской области (далее - Реестр).</w:t>
      </w:r>
    </w:p>
    <w:p w14:paraId="52EA03C0" w14:textId="77777777" w:rsidR="00C92D80" w:rsidRPr="00F642DE" w:rsidRDefault="00C92D80">
      <w:pPr>
        <w:pStyle w:val="ConsPlusNormal"/>
        <w:spacing w:before="220"/>
        <w:ind w:firstLine="540"/>
        <w:jc w:val="both"/>
      </w:pPr>
      <w:r w:rsidRPr="00F642DE">
        <w:t>Порядок присвоения номера государственной регистрации НПА и ведения Реестра утверждается приказом заместителя председателя Правительства Смоленской области - руководителя Аппарата Правительства Смоленской области.</w:t>
      </w:r>
    </w:p>
    <w:p w14:paraId="769EBA08" w14:textId="77777777" w:rsidR="00C92D80" w:rsidRPr="00F642DE" w:rsidRDefault="00C92D80">
      <w:pPr>
        <w:pStyle w:val="ConsPlusNormal"/>
        <w:spacing w:before="220"/>
        <w:ind w:firstLine="540"/>
        <w:jc w:val="both"/>
      </w:pPr>
      <w:r w:rsidRPr="00F642DE">
        <w:t>6. Подлежащие государственной регистрации НПА не позднее 3 рабочих дней со дня их подписания руководителем исполнительного органа (лицом, исполняющим его обязанности) направляются заместителю председателя Правительства Смоленской области - руководителю Аппарата Правительства Смоленской области (лицу, исполняющему обязанности руководителя Аппарата Правительства Смоленской области) посредством государственной информационной системы "Система электронного документооборота Смоленской области" (далее - ГИС "СЭД СО") в порядке, установленном настоящим Положением.</w:t>
      </w:r>
    </w:p>
    <w:p w14:paraId="4253CA94" w14:textId="77777777" w:rsidR="00C92D80" w:rsidRPr="00F642DE" w:rsidRDefault="00C92D80">
      <w:pPr>
        <w:pStyle w:val="ConsPlusNormal"/>
        <w:spacing w:before="220"/>
        <w:ind w:firstLine="540"/>
        <w:jc w:val="both"/>
      </w:pPr>
      <w:r w:rsidRPr="00F642DE">
        <w:t>7. В электронную карточку, созданную в ГИС "СЭД СО", исполнительный орган прикрепляет:</w:t>
      </w:r>
    </w:p>
    <w:p w14:paraId="238F6B68" w14:textId="77777777" w:rsidR="00C92D80" w:rsidRPr="00F642DE" w:rsidRDefault="00C92D80">
      <w:pPr>
        <w:pStyle w:val="ConsPlusNormal"/>
        <w:spacing w:before="220"/>
        <w:ind w:firstLine="540"/>
        <w:jc w:val="both"/>
      </w:pPr>
      <w:r w:rsidRPr="00F642DE">
        <w:t>- сопроводительное письмо на имя заместителя председателя Правительства Смоленской области - руководителя Аппарата Правительства Смоленской области (лица, исполняющего обязанности руководителя Аппарата Правительства Смоленской области) за подписью руководителя исполнительного органа (лица, исполняющего его обязанности) о направлении НПА для присвоения ему номера государственной регистрации, проставления даты государственной регистрации, внесения сведений о государственной регистрации НПА в Реестр;</w:t>
      </w:r>
    </w:p>
    <w:p w14:paraId="50182DE0" w14:textId="77777777" w:rsidR="00C92D80" w:rsidRPr="00F642DE" w:rsidRDefault="00C92D80">
      <w:pPr>
        <w:pStyle w:val="ConsPlusNormal"/>
        <w:spacing w:before="220"/>
        <w:ind w:firstLine="540"/>
        <w:jc w:val="both"/>
      </w:pPr>
      <w:r w:rsidRPr="00F642DE">
        <w:t>- электронный образ НПА, оформленный в соответствии с пунктом 8 настоящего Положения.</w:t>
      </w:r>
    </w:p>
    <w:p w14:paraId="4AA4D3F3" w14:textId="77777777" w:rsidR="00C92D80" w:rsidRPr="00F642DE" w:rsidRDefault="00C92D80">
      <w:pPr>
        <w:pStyle w:val="ConsPlusNormal"/>
        <w:spacing w:before="220"/>
        <w:ind w:firstLine="540"/>
        <w:jc w:val="both"/>
      </w:pPr>
      <w:r w:rsidRPr="00F642DE">
        <w:t>В случае необходимости размещения (опубликования) НПА на Портале сопроводительное письмо дополняется данной информацией с указанием полного названия НПА.</w:t>
      </w:r>
    </w:p>
    <w:p w14:paraId="3063E87F" w14:textId="77777777" w:rsidR="00C92D80" w:rsidRPr="00F642DE" w:rsidRDefault="00C92D80">
      <w:pPr>
        <w:pStyle w:val="ConsPlusNormal"/>
        <w:spacing w:before="220"/>
        <w:ind w:firstLine="540"/>
        <w:jc w:val="both"/>
      </w:pPr>
      <w:bookmarkStart w:id="1" w:name="P47"/>
      <w:bookmarkEnd w:id="1"/>
      <w:r w:rsidRPr="00F642DE">
        <w:t>8. Исполнительный орган обеспечивает изготовление копии НПА на бумажном носителе и создание его электронного образа. В копии НПА на бумажном носителе подпись лица, подписавшего НПА, не воспроизводится. Соответствие копии НПА на бумажном носителе его подлиннику, содержащему сведения о его регистрации в исполнительном органе, удостоверяется гербовой печатью исполнительного органа, которая проставляется на месте подписи лица, подписавшего НПА.</w:t>
      </w:r>
    </w:p>
    <w:p w14:paraId="03DB141A" w14:textId="77777777" w:rsidR="00C92D80" w:rsidRPr="00F642DE" w:rsidRDefault="00C92D80">
      <w:pPr>
        <w:pStyle w:val="ConsPlusNormal"/>
        <w:spacing w:before="220"/>
        <w:ind w:firstLine="540"/>
        <w:jc w:val="both"/>
      </w:pPr>
      <w:r w:rsidRPr="00F642DE">
        <w:t>Электронный образ НПА создается исполнительным органом путем сканирования всех листов (с приложениями) копии НПА, указанной в абзаце первом настоящего пункта (после проставления гербовой печати).</w:t>
      </w:r>
    </w:p>
    <w:p w14:paraId="069ED342" w14:textId="77777777" w:rsidR="00C92D80" w:rsidRPr="00F642DE" w:rsidRDefault="00C92D80">
      <w:pPr>
        <w:pStyle w:val="ConsPlusNormal"/>
        <w:spacing w:before="220"/>
        <w:ind w:firstLine="540"/>
        <w:jc w:val="both"/>
      </w:pPr>
      <w:r w:rsidRPr="00F642DE">
        <w:t xml:space="preserve">Электронный образ НПА представляет собой файл формата PDF версии 1.5, растровый формат отображения информации - TIFF (каждая страница документа в виде отдельного TIFF-файла), режим сканирования - черно-белый, компрессия - CCITT Group 4 </w:t>
      </w:r>
      <w:proofErr w:type="spellStart"/>
      <w:r w:rsidRPr="00F642DE">
        <w:t>Fax</w:t>
      </w:r>
      <w:proofErr w:type="spellEnd"/>
      <w:r w:rsidRPr="00F642DE">
        <w:t xml:space="preserve">, разрешение - 300 </w:t>
      </w:r>
      <w:proofErr w:type="spellStart"/>
      <w:r w:rsidRPr="00F642DE">
        <w:t>dpi</w:t>
      </w:r>
      <w:proofErr w:type="spellEnd"/>
      <w:r w:rsidRPr="00F642DE">
        <w:t xml:space="preserve">, рекомендуемый формат документа - A4. Максимально допустимый размер электронного образа НПА - 1 </w:t>
      </w:r>
      <w:proofErr w:type="spellStart"/>
      <w:r w:rsidRPr="00F642DE">
        <w:t>Gb</w:t>
      </w:r>
      <w:proofErr w:type="spellEnd"/>
      <w:r w:rsidRPr="00F642DE">
        <w:t xml:space="preserve"> (~ 20 000 страниц в черно-белом режиме сканирования).</w:t>
      </w:r>
    </w:p>
    <w:p w14:paraId="161B4C18" w14:textId="77777777" w:rsidR="00C92D80" w:rsidRPr="00F642DE" w:rsidRDefault="00C92D80">
      <w:pPr>
        <w:pStyle w:val="ConsPlusNormal"/>
        <w:spacing w:before="220"/>
        <w:ind w:firstLine="540"/>
        <w:jc w:val="both"/>
      </w:pPr>
      <w:r w:rsidRPr="00F642DE">
        <w:t xml:space="preserve">Если НПА содержит цветную графическую информацию, то электронный образ НПА должен представлять </w:t>
      </w:r>
      <w:r w:rsidRPr="00F642DE">
        <w:lastRenderedPageBreak/>
        <w:t xml:space="preserve">собой файл формата PDF версии 1.5, растровый формат отображения информации - TIFF (каждая страница документа в виде отдельного TIFF-файла), режим сканирования - цветной 24 </w:t>
      </w:r>
      <w:proofErr w:type="spellStart"/>
      <w:r w:rsidRPr="00F642DE">
        <w:t>bit</w:t>
      </w:r>
      <w:proofErr w:type="spellEnd"/>
      <w:r w:rsidRPr="00F642DE">
        <w:t xml:space="preserve">, компрессия - LZW </w:t>
      </w:r>
      <w:proofErr w:type="spellStart"/>
      <w:r w:rsidRPr="00F642DE">
        <w:t>Compression</w:t>
      </w:r>
      <w:proofErr w:type="spellEnd"/>
      <w:r w:rsidRPr="00F642DE">
        <w:t xml:space="preserve">, разрешение - 300 </w:t>
      </w:r>
      <w:proofErr w:type="spellStart"/>
      <w:r w:rsidRPr="00F642DE">
        <w:t>dpi</w:t>
      </w:r>
      <w:proofErr w:type="spellEnd"/>
      <w:r w:rsidRPr="00F642DE">
        <w:t>, рекомендуемый формат документа - А4.</w:t>
      </w:r>
    </w:p>
    <w:p w14:paraId="3042E247" w14:textId="6D411A34" w:rsidR="00C92D80" w:rsidRPr="00F642DE" w:rsidRDefault="00C92D80">
      <w:pPr>
        <w:pStyle w:val="ConsPlusNormal"/>
        <w:spacing w:before="220"/>
        <w:ind w:firstLine="540"/>
        <w:jc w:val="both"/>
      </w:pPr>
      <w:r w:rsidRPr="00F642DE">
        <w:t>9. Ответственность за аутентичность электронного образа НПА его бумажной копии, оформленной в соответствии с пунктом 8 настоящего Положения, а также своевременное представление НПА для размещения (опубликования) на Портале несет руководитель исполнительного органа (лицо, исполняющее его обязанности), направивший НПА для государственной регистрации и размещения (опубликования) в порядке, установленном настоящим Положением.</w:t>
      </w:r>
    </w:p>
    <w:p w14:paraId="10EF820E" w14:textId="77777777" w:rsidR="00C92D80" w:rsidRPr="00F642DE" w:rsidRDefault="00C92D80">
      <w:pPr>
        <w:pStyle w:val="ConsPlusNormal"/>
        <w:spacing w:before="220"/>
        <w:ind w:firstLine="540"/>
        <w:jc w:val="both"/>
      </w:pPr>
      <w:r w:rsidRPr="00F642DE">
        <w:t>10. Исполнительный орган в срок не более 7 рабочих дней со дня размещения (опубликования) НПА направляет:</w:t>
      </w:r>
    </w:p>
    <w:p w14:paraId="4F5D18C5" w14:textId="77777777" w:rsidR="00C92D80" w:rsidRPr="00F642DE" w:rsidRDefault="00C92D80">
      <w:pPr>
        <w:pStyle w:val="ConsPlusNormal"/>
        <w:spacing w:before="220"/>
        <w:ind w:firstLine="540"/>
        <w:jc w:val="both"/>
      </w:pPr>
      <w:r w:rsidRPr="00F642DE">
        <w:t>- в Управление Министерства юстиции Российской Федерации по Смоленской области - копию НПА, прошедшего государственную регистрацию, на бумажном носителе и в электронном виде;</w:t>
      </w:r>
    </w:p>
    <w:p w14:paraId="418C148F" w14:textId="77777777" w:rsidR="00C92D80" w:rsidRPr="00F642DE" w:rsidRDefault="00C92D80">
      <w:pPr>
        <w:pStyle w:val="ConsPlusNormal"/>
        <w:spacing w:before="220"/>
        <w:ind w:firstLine="540"/>
        <w:jc w:val="both"/>
      </w:pPr>
      <w:r w:rsidRPr="00F642DE">
        <w:t>- в прокуратуру Смоленской области - копию НПА, прошедшего государственную регистрацию, на бумажном носителе.</w:t>
      </w:r>
    </w:p>
    <w:p w14:paraId="35FD875E" w14:textId="77777777" w:rsidR="00C92D80" w:rsidRPr="00F642DE" w:rsidRDefault="00C92D80">
      <w:pPr>
        <w:pStyle w:val="ConsPlusNormal"/>
        <w:spacing w:before="220"/>
        <w:ind w:firstLine="540"/>
        <w:jc w:val="both"/>
      </w:pPr>
      <w:r w:rsidRPr="00F642DE">
        <w:t>11. При внесении изменений в НПА, признании НПА утратившими силу соответствующие НПА проходят государственную регистрацию и размещаются (опубликовываются) на Портале в порядке, установленном настоящим Положением.</w:t>
      </w:r>
    </w:p>
    <w:p w14:paraId="5A3EFDAF" w14:textId="77777777" w:rsidR="00C92D80" w:rsidRPr="00F642DE" w:rsidRDefault="00C92D80">
      <w:pPr>
        <w:pStyle w:val="ConsPlusNormal"/>
        <w:jc w:val="both"/>
      </w:pPr>
    </w:p>
    <w:p w14:paraId="3D9708ED" w14:textId="77777777" w:rsidR="00C92D80" w:rsidRPr="00F642DE" w:rsidRDefault="00C92D80">
      <w:pPr>
        <w:pStyle w:val="ConsPlusNormal"/>
        <w:jc w:val="both"/>
      </w:pPr>
    </w:p>
    <w:p w14:paraId="663E4A95" w14:textId="77777777" w:rsidR="00C92D80" w:rsidRPr="00F642DE" w:rsidRDefault="00C92D80">
      <w:pPr>
        <w:pStyle w:val="ConsPlusNormal"/>
        <w:pBdr>
          <w:bottom w:val="single" w:sz="6" w:space="0" w:color="auto"/>
        </w:pBdr>
        <w:spacing w:before="100" w:after="100"/>
        <w:jc w:val="both"/>
        <w:rPr>
          <w:sz w:val="2"/>
          <w:szCs w:val="2"/>
        </w:rPr>
      </w:pPr>
    </w:p>
    <w:p w14:paraId="129A1940" w14:textId="77777777" w:rsidR="009221B5" w:rsidRPr="00F642DE" w:rsidRDefault="009221B5"/>
    <w:sectPr w:rsidR="009221B5" w:rsidRPr="00F642DE" w:rsidSect="00C92D80">
      <w:pgSz w:w="11906" w:h="16838" w:orient="landscape"/>
      <w:pgMar w:top="1134" w:right="567"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Franklin Gothic Book"/>
    <w:charset w:val="00"/>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80"/>
    <w:rsid w:val="00046B7D"/>
    <w:rsid w:val="002D5086"/>
    <w:rsid w:val="008A5986"/>
    <w:rsid w:val="009221B5"/>
    <w:rsid w:val="00C92D80"/>
    <w:rsid w:val="00F64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A52F"/>
  <w15:chartTrackingRefBased/>
  <w15:docId w15:val="{2356F895-C5E7-4466-8A28-3E08A7A3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B7D"/>
  </w:style>
  <w:style w:type="paragraph" w:styleId="1">
    <w:name w:val="heading 1"/>
    <w:basedOn w:val="a"/>
    <w:next w:val="a"/>
    <w:link w:val="10"/>
    <w:uiPriority w:val="9"/>
    <w:qFormat/>
    <w:rsid w:val="00046B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46B7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46B7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B7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semiHidden/>
    <w:rsid w:val="00046B7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46B7D"/>
    <w:rPr>
      <w:rFonts w:asciiTheme="majorHAnsi" w:eastAsiaTheme="majorEastAsia" w:hAnsiTheme="majorHAnsi" w:cstheme="majorBidi"/>
      <w:color w:val="243F60" w:themeColor="accent1" w:themeShade="7F"/>
      <w:sz w:val="24"/>
      <w:szCs w:val="24"/>
    </w:rPr>
  </w:style>
  <w:style w:type="paragraph" w:styleId="a3">
    <w:name w:val="Title"/>
    <w:basedOn w:val="a"/>
    <w:next w:val="a"/>
    <w:link w:val="a4"/>
    <w:uiPriority w:val="10"/>
    <w:qFormat/>
    <w:rsid w:val="00046B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6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B7D"/>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046B7D"/>
    <w:rPr>
      <w:rFonts w:eastAsiaTheme="minorEastAsia"/>
      <w:color w:val="5A5A5A" w:themeColor="text1" w:themeTint="A5"/>
      <w:spacing w:val="15"/>
    </w:rPr>
  </w:style>
  <w:style w:type="character" w:styleId="a7">
    <w:name w:val="Emphasis"/>
    <w:basedOn w:val="a0"/>
    <w:uiPriority w:val="20"/>
    <w:qFormat/>
    <w:rsid w:val="00046B7D"/>
    <w:rPr>
      <w:i/>
      <w:iCs/>
    </w:rPr>
  </w:style>
  <w:style w:type="paragraph" w:styleId="a8">
    <w:name w:val="No Spacing"/>
    <w:uiPriority w:val="1"/>
    <w:qFormat/>
    <w:rsid w:val="00046B7D"/>
    <w:pPr>
      <w:spacing w:after="0" w:line="240" w:lineRule="auto"/>
    </w:pPr>
  </w:style>
  <w:style w:type="paragraph" w:styleId="a9">
    <w:name w:val="List Paragraph"/>
    <w:basedOn w:val="a"/>
    <w:uiPriority w:val="34"/>
    <w:qFormat/>
    <w:rsid w:val="00046B7D"/>
    <w:pPr>
      <w:ind w:left="720"/>
      <w:contextualSpacing/>
    </w:pPr>
  </w:style>
  <w:style w:type="paragraph" w:customStyle="1" w:styleId="ConsPlusNormal">
    <w:name w:val="ConsPlusNormal"/>
    <w:rsid w:val="00C92D80"/>
    <w:pPr>
      <w:widowControl w:val="0"/>
      <w:autoSpaceDE w:val="0"/>
      <w:autoSpaceDN w:val="0"/>
      <w:spacing w:after="0" w:line="240" w:lineRule="auto"/>
    </w:pPr>
    <w:rPr>
      <w:rFonts w:ascii="Franklin Gothic Book" w:eastAsia="Times New Roman" w:hAnsi="Franklin Gothic Book" w:cs="Franklin Gothic Book"/>
      <w:szCs w:val="20"/>
      <w:lang w:eastAsia="ru-RU"/>
    </w:rPr>
  </w:style>
  <w:style w:type="paragraph" w:customStyle="1" w:styleId="ConsPlusTitle">
    <w:name w:val="ConsPlusTitle"/>
    <w:rsid w:val="00C92D80"/>
    <w:pPr>
      <w:widowControl w:val="0"/>
      <w:autoSpaceDE w:val="0"/>
      <w:autoSpaceDN w:val="0"/>
      <w:spacing w:after="0" w:line="240" w:lineRule="auto"/>
    </w:pPr>
    <w:rPr>
      <w:rFonts w:ascii="Franklin Gothic Book" w:eastAsia="Times New Roman" w:hAnsi="Franklin Gothic Book" w:cs="Franklin Gothic Book"/>
      <w:b/>
      <w:szCs w:val="20"/>
      <w:lang w:eastAsia="ru-RU"/>
    </w:rPr>
  </w:style>
  <w:style w:type="paragraph" w:customStyle="1" w:styleId="ConsPlusTitlePage">
    <w:name w:val="ConsPlusTitlePage"/>
    <w:rsid w:val="00C92D8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FCC0-0921-493F-BFAA-7BF8E56B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Курганов Иван Александрович</dc:creator>
  <cp:keywords/>
  <dc:description/>
  <cp:lastModifiedBy>Курганов Иван Александрович</cp:lastModifiedBy>
  <cp:revision>2</cp:revision>
  <dcterms:created xsi:type="dcterms:W3CDTF">2026-04-07T13:17:00Z</dcterms:created>
  <dcterms:modified xsi:type="dcterms:W3CDTF">2026-04-07T13:17:00Z</dcterms:modified>
</cp:coreProperties>
</file>