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97C02" w:rsidRPr="00597C02" w:rsidTr="009668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7C02">
              <w:rPr>
                <w:rFonts w:ascii="Times New Roman" w:hAnsi="Times New Roman" w:cs="Times New Roman"/>
              </w:rPr>
              <w:t>10 августа 2000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7C02" w:rsidRPr="00597C02" w:rsidRDefault="00597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97C02">
              <w:rPr>
                <w:rFonts w:ascii="Times New Roman" w:hAnsi="Times New Roman" w:cs="Times New Roman"/>
              </w:rPr>
              <w:t>N 1486</w:t>
            </w:r>
          </w:p>
        </w:tc>
      </w:tr>
    </w:tbl>
    <w:p w:rsidR="00597C02" w:rsidRPr="00597C02" w:rsidRDefault="00597C0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97C02" w:rsidRPr="00597C02" w:rsidRDefault="00597C02">
      <w:pPr>
        <w:pStyle w:val="ConsPlusNormal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Title"/>
        <w:jc w:val="center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УКАЗ</w:t>
      </w:r>
    </w:p>
    <w:p w:rsidR="00597C02" w:rsidRPr="00597C02" w:rsidRDefault="00597C02">
      <w:pPr>
        <w:pStyle w:val="ConsPlusTitle"/>
        <w:jc w:val="center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Title"/>
        <w:jc w:val="center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ПРЕЗИДЕНТА РОССИЙСКОЙ ФЕДЕРАЦИИ</w:t>
      </w:r>
    </w:p>
    <w:p w:rsidR="00597C02" w:rsidRPr="00597C02" w:rsidRDefault="00597C02">
      <w:pPr>
        <w:pStyle w:val="ConsPlusTitle"/>
        <w:jc w:val="center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Title"/>
        <w:jc w:val="center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О ДОПОЛНИТЕЛЬНЫХ МЕРАХ ПО ОБЕСПЕЧЕНИЮ ЕДИНСТВА</w:t>
      </w:r>
    </w:p>
    <w:p w:rsidR="00597C02" w:rsidRPr="00597C02" w:rsidRDefault="00597C02">
      <w:pPr>
        <w:pStyle w:val="ConsPlusTitle"/>
        <w:jc w:val="center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ПРАВОВОГО ПРОСТРАНСТВА РОССИЙСКОЙ ФЕДЕРАЦИИ</w:t>
      </w:r>
    </w:p>
    <w:p w:rsidR="00597C02" w:rsidRPr="00597C02" w:rsidRDefault="00597C0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97C02" w:rsidRPr="00597C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C02" w:rsidRPr="00597C02" w:rsidRDefault="00597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C0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97C02" w:rsidRPr="00597C02" w:rsidRDefault="00597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C02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18.01.2010 </w:t>
            </w:r>
            <w:hyperlink r:id="rId7">
              <w:r w:rsidRPr="00597C02">
                <w:rPr>
                  <w:rFonts w:ascii="Times New Roman" w:hAnsi="Times New Roman" w:cs="Times New Roman"/>
                  <w:color w:val="0000FF"/>
                </w:rPr>
                <w:t>N 80</w:t>
              </w:r>
            </w:hyperlink>
            <w:r w:rsidRPr="00597C02">
              <w:rPr>
                <w:rFonts w:ascii="Times New Roman" w:hAnsi="Times New Roman" w:cs="Times New Roman"/>
                <w:color w:val="392C69"/>
              </w:rPr>
              <w:t xml:space="preserve">, от 26.12.2016 </w:t>
            </w:r>
            <w:hyperlink r:id="rId8">
              <w:r w:rsidRPr="00597C02">
                <w:rPr>
                  <w:rFonts w:ascii="Times New Roman" w:hAnsi="Times New Roman" w:cs="Times New Roman"/>
                  <w:color w:val="0000FF"/>
                </w:rPr>
                <w:t>N 707</w:t>
              </w:r>
            </w:hyperlink>
            <w:r w:rsidRPr="00597C0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597C02" w:rsidRPr="00597C02" w:rsidRDefault="00597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C02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9">
              <w:r w:rsidRPr="00597C02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597C02">
              <w:rPr>
                <w:rFonts w:ascii="Times New Roman" w:hAnsi="Times New Roman" w:cs="Times New Roman"/>
                <w:color w:val="392C69"/>
              </w:rPr>
              <w:t xml:space="preserve"> Президента РФ от 19.06.2003 N 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C02" w:rsidRPr="00597C02" w:rsidRDefault="00597C02">
      <w:pPr>
        <w:pStyle w:val="ConsPlusNormal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 xml:space="preserve">В целях обеспечения верховенства </w:t>
      </w:r>
      <w:hyperlink r:id="rId10">
        <w:r w:rsidRPr="00597C02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597C02">
        <w:rPr>
          <w:rFonts w:ascii="Times New Roman" w:hAnsi="Times New Roman" w:cs="Times New Roman"/>
        </w:rPr>
        <w:t xml:space="preserve"> Российской Федерации и федеральных законов в Российской Федерации, реализации конституционного права граждан на получение достоверной информации о нормативных правовых актах субъектов Российской Федерации постановляю: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1. Создать федеральный банк нормативных правовых актов субъектов Российской Федерации - федеральный регистр нормативных правовых актов субъектов Российской Федерации (далее именуется - федеральный регистр).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Возложить на Министерство юстиции Российской Федерации ведение федерального регистра.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 xml:space="preserve">2. </w:t>
      </w:r>
      <w:proofErr w:type="gramStart"/>
      <w:r w:rsidRPr="00597C02">
        <w:rPr>
          <w:rFonts w:ascii="Times New Roman" w:hAnsi="Times New Roman" w:cs="Times New Roman"/>
        </w:rPr>
        <w:t>Высшим должностным лицам (руководителям высших исполнительных органов государственной власти) субъектов Российской Федерации обеспечивать направление в Министерство юстиции Российской Федерации копий нормативных правовых актов субъектов Российской Федерации в 7-дневный срок после дня первого официального опубликования названных актов, а также сведений об источниках их официального опубликования для включения этих актов в федеральный регистр и проведения правовой экспертизы.</w:t>
      </w:r>
      <w:proofErr w:type="gramEnd"/>
    </w:p>
    <w:p w:rsidR="00597C02" w:rsidRPr="00597C02" w:rsidRDefault="00597C02">
      <w:pPr>
        <w:pStyle w:val="ConsPlusNormal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 xml:space="preserve">(п. 2 в ред. </w:t>
      </w:r>
      <w:hyperlink r:id="rId11">
        <w:r w:rsidRPr="00597C02">
          <w:rPr>
            <w:rFonts w:ascii="Times New Roman" w:hAnsi="Times New Roman" w:cs="Times New Roman"/>
            <w:color w:val="0000FF"/>
          </w:rPr>
          <w:t>Указа</w:t>
        </w:r>
      </w:hyperlink>
      <w:r w:rsidRPr="00597C02">
        <w:rPr>
          <w:rFonts w:ascii="Times New Roman" w:hAnsi="Times New Roman" w:cs="Times New Roman"/>
        </w:rPr>
        <w:t xml:space="preserve"> Президента РФ от 26.12.2016 N 707)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2.1. Копии нормативных правовых актов субъектов Российской Федерации, а также сведения об источниках официального опубликования названных актов представляются в Министерство юстиции Российской Федерации в электронном виде в порядке, определяемом Правительством Российской Федерации.</w:t>
      </w:r>
    </w:p>
    <w:p w:rsidR="00597C02" w:rsidRPr="00597C02" w:rsidRDefault="00597C02">
      <w:pPr>
        <w:pStyle w:val="ConsPlusNormal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 xml:space="preserve">(п. 2.1 </w:t>
      </w:r>
      <w:proofErr w:type="gramStart"/>
      <w:r w:rsidRPr="00597C02">
        <w:rPr>
          <w:rFonts w:ascii="Times New Roman" w:hAnsi="Times New Roman" w:cs="Times New Roman"/>
        </w:rPr>
        <w:t>введен</w:t>
      </w:r>
      <w:proofErr w:type="gramEnd"/>
      <w:r w:rsidRPr="00597C02">
        <w:rPr>
          <w:rFonts w:ascii="Times New Roman" w:hAnsi="Times New Roman" w:cs="Times New Roman"/>
        </w:rPr>
        <w:t xml:space="preserve"> </w:t>
      </w:r>
      <w:hyperlink r:id="rId12">
        <w:r w:rsidRPr="00597C02">
          <w:rPr>
            <w:rFonts w:ascii="Times New Roman" w:hAnsi="Times New Roman" w:cs="Times New Roman"/>
            <w:color w:val="0000FF"/>
          </w:rPr>
          <w:t>Указом</w:t>
        </w:r>
      </w:hyperlink>
      <w:r w:rsidRPr="00597C02">
        <w:rPr>
          <w:rFonts w:ascii="Times New Roman" w:hAnsi="Times New Roman" w:cs="Times New Roman"/>
        </w:rPr>
        <w:t xml:space="preserve"> Президента РФ от 26.12.2016 N 707)</w:t>
      </w:r>
    </w:p>
    <w:p w:rsidR="00597C02" w:rsidRPr="00597C02" w:rsidRDefault="00597C0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97C02" w:rsidRPr="00597C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C02" w:rsidRPr="00597C02" w:rsidRDefault="00597C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C02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97C02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97C02" w:rsidRPr="00597C02" w:rsidRDefault="00597C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C02">
              <w:rPr>
                <w:rFonts w:ascii="Times New Roman" w:hAnsi="Times New Roman" w:cs="Times New Roman"/>
                <w:color w:val="392C69"/>
              </w:rPr>
              <w:t xml:space="preserve">Пункт 3 в части, касающейся увеличения предельной </w:t>
            </w:r>
            <w:proofErr w:type="gramStart"/>
            <w:r w:rsidRPr="00597C02">
              <w:rPr>
                <w:rFonts w:ascii="Times New Roman" w:hAnsi="Times New Roman" w:cs="Times New Roman"/>
                <w:color w:val="392C69"/>
              </w:rPr>
              <w:t>численности работников территориальных органов Министерства юстиции Российской Федерации</w:t>
            </w:r>
            <w:proofErr w:type="gramEnd"/>
            <w:r w:rsidRPr="00597C02">
              <w:rPr>
                <w:rFonts w:ascii="Times New Roman" w:hAnsi="Times New Roman" w:cs="Times New Roman"/>
                <w:color w:val="392C69"/>
              </w:rPr>
              <w:t xml:space="preserve"> на 800 единиц, утратил силу (</w:t>
            </w:r>
            <w:hyperlink r:id="rId13">
              <w:r w:rsidRPr="00597C02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597C02">
              <w:rPr>
                <w:rFonts w:ascii="Times New Roman" w:hAnsi="Times New Roman" w:cs="Times New Roman"/>
                <w:color w:val="392C69"/>
              </w:rPr>
              <w:t xml:space="preserve"> Президента РФ от 19.06.2003 N 693).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C02" w:rsidRPr="00597C02" w:rsidRDefault="00597C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C02" w:rsidRPr="00597C02" w:rsidRDefault="00597C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 xml:space="preserve">3. Для осуществления мероприятий, предусмотренных настоящим Указом, увеличить предельную численность </w:t>
      </w:r>
      <w:proofErr w:type="gramStart"/>
      <w:r w:rsidRPr="00597C02">
        <w:rPr>
          <w:rFonts w:ascii="Times New Roman" w:hAnsi="Times New Roman" w:cs="Times New Roman"/>
        </w:rPr>
        <w:t>работников центрального аппарата Министерства юстиции Российской Федерации</w:t>
      </w:r>
      <w:proofErr w:type="gramEnd"/>
      <w:r w:rsidRPr="00597C02">
        <w:rPr>
          <w:rFonts w:ascii="Times New Roman" w:hAnsi="Times New Roman" w:cs="Times New Roman"/>
        </w:rPr>
        <w:t xml:space="preserve"> на 40 единиц и его территориальных органов на 800 единиц.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4. Установить, что работа по созданию и ведению федерального регистра финансируется в 2000 году в пределах средств федерального бюджета, выделенных на содержание центрального аппарата Министерства юстиции Российской Федерации и его территориальных органов.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5. При формировании проектов федерального бюджета на 2001 год и последующие годы Правительству Российской Федерации предусмотреть выделение Министерству юстиции Российской Федерации средств для ведения федерального регистра.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6. Правительству Российской Федерации в 3-месячный срок: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lastRenderedPageBreak/>
        <w:t xml:space="preserve">утвердить </w:t>
      </w:r>
      <w:hyperlink r:id="rId14">
        <w:r w:rsidRPr="00597C02">
          <w:rPr>
            <w:rFonts w:ascii="Times New Roman" w:hAnsi="Times New Roman" w:cs="Times New Roman"/>
            <w:color w:val="0000FF"/>
          </w:rPr>
          <w:t>положение</w:t>
        </w:r>
      </w:hyperlink>
      <w:r w:rsidRPr="00597C02">
        <w:rPr>
          <w:rFonts w:ascii="Times New Roman" w:hAnsi="Times New Roman" w:cs="Times New Roman"/>
        </w:rPr>
        <w:t xml:space="preserve"> о порядке ведения федерального регистра;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привести свои акты в соответствие с настоящим Указом;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представить предложения о приведении нормативных правовых актов Президента Российской Федерации в соответствие с настоящим Указом.</w:t>
      </w:r>
    </w:p>
    <w:p w:rsidR="00597C02" w:rsidRPr="00597C02" w:rsidRDefault="00597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7. Настоящий Указ вступает в силу со дня его подписания.</w:t>
      </w:r>
    </w:p>
    <w:p w:rsidR="00597C02" w:rsidRPr="00597C02" w:rsidRDefault="00597C02">
      <w:pPr>
        <w:pStyle w:val="ConsPlusNormal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Normal"/>
        <w:jc w:val="right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Президент</w:t>
      </w:r>
    </w:p>
    <w:p w:rsidR="00597C02" w:rsidRPr="00597C02" w:rsidRDefault="00597C02">
      <w:pPr>
        <w:pStyle w:val="ConsPlusNormal"/>
        <w:jc w:val="right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Российской Федерации</w:t>
      </w:r>
    </w:p>
    <w:p w:rsidR="00597C02" w:rsidRPr="00597C02" w:rsidRDefault="00597C02">
      <w:pPr>
        <w:pStyle w:val="ConsPlusNormal"/>
        <w:jc w:val="right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В.ПУТИН</w:t>
      </w:r>
    </w:p>
    <w:p w:rsidR="00597C02" w:rsidRPr="00597C02" w:rsidRDefault="00597C02">
      <w:pPr>
        <w:pStyle w:val="ConsPlusNormal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Москва, Кремль</w:t>
      </w:r>
    </w:p>
    <w:p w:rsidR="00597C02" w:rsidRPr="00597C02" w:rsidRDefault="00597C02">
      <w:pPr>
        <w:pStyle w:val="ConsPlusNormal"/>
        <w:spacing w:before="220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10 августа 2000 года</w:t>
      </w:r>
    </w:p>
    <w:p w:rsidR="00597C02" w:rsidRPr="00597C02" w:rsidRDefault="00597C02">
      <w:pPr>
        <w:pStyle w:val="ConsPlusNormal"/>
        <w:spacing w:before="220"/>
        <w:rPr>
          <w:rFonts w:ascii="Times New Roman" w:hAnsi="Times New Roman" w:cs="Times New Roman"/>
        </w:rPr>
      </w:pPr>
      <w:r w:rsidRPr="00597C02">
        <w:rPr>
          <w:rFonts w:ascii="Times New Roman" w:hAnsi="Times New Roman" w:cs="Times New Roman"/>
        </w:rPr>
        <w:t>N 1486</w:t>
      </w:r>
    </w:p>
    <w:p w:rsidR="00597C02" w:rsidRPr="00597C02" w:rsidRDefault="00597C02">
      <w:pPr>
        <w:pStyle w:val="ConsPlusNormal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Normal"/>
        <w:rPr>
          <w:rFonts w:ascii="Times New Roman" w:hAnsi="Times New Roman" w:cs="Times New Roman"/>
        </w:rPr>
      </w:pPr>
    </w:p>
    <w:p w:rsidR="00597C02" w:rsidRPr="00597C02" w:rsidRDefault="00597C0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564D1" w:rsidRPr="00597C02" w:rsidRDefault="006564D1">
      <w:pPr>
        <w:rPr>
          <w:rFonts w:ascii="Times New Roman" w:hAnsi="Times New Roman" w:cs="Times New Roman"/>
        </w:rPr>
      </w:pPr>
    </w:p>
    <w:sectPr w:rsidR="006564D1" w:rsidRPr="00597C02" w:rsidSect="009668F1">
      <w:head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42" w:rsidRDefault="00665342" w:rsidP="00597C02">
      <w:pPr>
        <w:spacing w:after="0" w:line="240" w:lineRule="auto"/>
      </w:pPr>
      <w:r>
        <w:separator/>
      </w:r>
    </w:p>
  </w:endnote>
  <w:endnote w:type="continuationSeparator" w:id="0">
    <w:p w:rsidR="00665342" w:rsidRDefault="00665342" w:rsidP="0059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42" w:rsidRDefault="00665342" w:rsidP="00597C02">
      <w:pPr>
        <w:spacing w:after="0" w:line="240" w:lineRule="auto"/>
      </w:pPr>
      <w:r>
        <w:separator/>
      </w:r>
    </w:p>
  </w:footnote>
  <w:footnote w:type="continuationSeparator" w:id="0">
    <w:p w:rsidR="00665342" w:rsidRDefault="00665342" w:rsidP="0059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64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C02" w:rsidRPr="00597C02" w:rsidRDefault="00597C02">
        <w:pPr>
          <w:pStyle w:val="a3"/>
          <w:jc w:val="center"/>
          <w:rPr>
            <w:rFonts w:ascii="Times New Roman" w:hAnsi="Times New Roman" w:cs="Times New Roman"/>
          </w:rPr>
        </w:pPr>
        <w:r w:rsidRPr="00597C02">
          <w:rPr>
            <w:rFonts w:ascii="Times New Roman" w:hAnsi="Times New Roman" w:cs="Times New Roman"/>
          </w:rPr>
          <w:fldChar w:fldCharType="begin"/>
        </w:r>
        <w:r w:rsidRPr="00597C02">
          <w:rPr>
            <w:rFonts w:ascii="Times New Roman" w:hAnsi="Times New Roman" w:cs="Times New Roman"/>
          </w:rPr>
          <w:instrText>PAGE   \* MERGEFORMAT</w:instrText>
        </w:r>
        <w:r w:rsidRPr="00597C02">
          <w:rPr>
            <w:rFonts w:ascii="Times New Roman" w:hAnsi="Times New Roman" w:cs="Times New Roman"/>
          </w:rPr>
          <w:fldChar w:fldCharType="separate"/>
        </w:r>
        <w:r w:rsidR="009668F1">
          <w:rPr>
            <w:rFonts w:ascii="Times New Roman" w:hAnsi="Times New Roman" w:cs="Times New Roman"/>
            <w:noProof/>
          </w:rPr>
          <w:t>2</w:t>
        </w:r>
        <w:r w:rsidRPr="00597C02">
          <w:rPr>
            <w:rFonts w:ascii="Times New Roman" w:hAnsi="Times New Roman" w:cs="Times New Roman"/>
          </w:rPr>
          <w:fldChar w:fldCharType="end"/>
        </w:r>
      </w:p>
    </w:sdtContent>
  </w:sdt>
  <w:p w:rsidR="00597C02" w:rsidRDefault="00597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2"/>
    <w:rsid w:val="00425915"/>
    <w:rsid w:val="00597C02"/>
    <w:rsid w:val="006564D1"/>
    <w:rsid w:val="00665342"/>
    <w:rsid w:val="009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7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C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C02"/>
  </w:style>
  <w:style w:type="paragraph" w:styleId="a5">
    <w:name w:val="footer"/>
    <w:basedOn w:val="a"/>
    <w:link w:val="a6"/>
    <w:uiPriority w:val="99"/>
    <w:unhideWhenUsed/>
    <w:rsid w:val="005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7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C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C02"/>
  </w:style>
  <w:style w:type="paragraph" w:styleId="a5">
    <w:name w:val="footer"/>
    <w:basedOn w:val="a"/>
    <w:link w:val="a6"/>
    <w:uiPriority w:val="99"/>
    <w:unhideWhenUsed/>
    <w:rsid w:val="0059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BC31B98DA96B189037DA0139F7B146BA71BDF27D9E16B63208CE1FF458E40E227F943AB975E19DCCB6987D71E80EaD27I" TargetMode="External"/><Relationship Id="rId13" Type="http://schemas.openxmlformats.org/officeDocument/2006/relationships/hyperlink" Target="consultantplus://offline/ref=296DEBCA87350A594116B528BE8DA96B18963ED70939F7B146BA71BDF27D9E16B63208CE1FF458E50E227F943AB975E19DCCB6987D71E80EaD2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DEBCA87350A594116BC31B98DA96B1E9339DB0C34F7B146BA71BDF27D9E16B63208CE1FF458E50B227F943AB975E19DCCB6987D71E80EaD27I" TargetMode="External"/><Relationship Id="rId12" Type="http://schemas.openxmlformats.org/officeDocument/2006/relationships/hyperlink" Target="consultantplus://offline/ref=296DEBCA87350A594116BC31B98DA96B189037DA0139F7B146BA71BDF27D9E16B63208CE1FF458E401227F943AB975E19DCCB6987D71E80EaD2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6DEBCA87350A594116BC31B98DA96B189037DA0139F7B146BA71BDF27D9E16B63208CE1FF458E40F227F943AB975E19DCCB6987D71E80EaD2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6DEBCA87350A594116BC31B98DA96B189839DB026AA0B317EF7FB8FA2DC406A07B05CB01F45DFA0A2929aC2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B528BE8DA96B18963ED70939F7B146BA71BDF27D9E16B63208CE1FF458E50E227F943AB975E19DCCB6987D71E80EaD27I" TargetMode="External"/><Relationship Id="rId14" Type="http://schemas.openxmlformats.org/officeDocument/2006/relationships/hyperlink" Target="consultantplus://offline/ref=296DEBCA87350A594116BC31B98DA96B18993ADD0038F7B146BA71BDF27D9E16B63208CE1FF458E508227F943AB975E19DCCB6987D71E80EaD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Титенкова Дарья Владимировна</dc:creator>
  <cp:lastModifiedBy>Титенкова Дарья Владимировна</cp:lastModifiedBy>
  <cp:revision>2</cp:revision>
  <dcterms:created xsi:type="dcterms:W3CDTF">2023-05-04T08:54:00Z</dcterms:created>
  <dcterms:modified xsi:type="dcterms:W3CDTF">2023-05-04T09:29:00Z</dcterms:modified>
</cp:coreProperties>
</file>