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F" w:rsidRPr="00E073A8" w:rsidRDefault="007F5D5F" w:rsidP="00E073A8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3A8">
        <w:rPr>
          <w:rFonts w:ascii="Times New Roman" w:hAnsi="Times New Roman" w:cs="Times New Roman"/>
          <w:b/>
          <w:sz w:val="24"/>
          <w:szCs w:val="24"/>
        </w:rPr>
        <w:t>АДМИНИСТРАЦИЯ СМОЛЕНСКОЙ ОБЛАСТИ</w:t>
      </w:r>
    </w:p>
    <w:p w:rsidR="007F5D5F" w:rsidRPr="00E073A8" w:rsidRDefault="007F5D5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от 2 июня 2023 г. N 294</w:t>
      </w:r>
    </w:p>
    <w:p w:rsidR="007F5D5F" w:rsidRPr="00E073A8" w:rsidRDefault="007F5D5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ОБ УТВЕРЖДЕНИИ ПОЛОЖЕНИЯ О ПОРЯДКЕ УЧАСТИЯ ГОСУДАРСТВЕННОГО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ГРАЖДАНСКОГО СЛУЖАЩЕГО СМОЛЕНСКОЙ ОБЛАСТИ </w:t>
      </w:r>
      <w:proofErr w:type="gramStart"/>
      <w:r w:rsidRPr="00E073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73A8">
        <w:rPr>
          <w:rFonts w:ascii="Times New Roman" w:hAnsi="Times New Roman" w:cs="Times New Roman"/>
          <w:sz w:val="24"/>
          <w:szCs w:val="24"/>
        </w:rPr>
        <w:t xml:space="preserve"> БЕЗВОЗМЕЗДНОЙ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ОСНОВЕ В УПРАВЛЕНИИ КОММЕРЧЕСКОЙ ОРГАНИЗАЦИЕЙ, ЯВЛЯЮЩЕЙСЯ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 ИЛИ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ПУБЛИЧНО-ПРАВОВОЙ КОМПАНИИ, В КАЧЕСТВЕ ЧЛЕНА КОЛЛЕГИАЛЬНОГО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ОРГАНА УПРАВЛЕНИЯ ЭТОЙ ОРГАНИЗАЦИИ</w:t>
      </w: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 части 1 статьи 17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 Администрация Смоленской области постановляет: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3A8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33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о порядке участия государственного гражданского служащего Смоленской области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организации.</w:t>
      </w:r>
      <w:proofErr w:type="gramEnd"/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E073A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073A8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Губернатора Смоленской области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В.Н.АНОХИН</w:t>
      </w: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F5D5F" w:rsidRPr="00E073A8" w:rsidRDefault="007F5D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от 02.06.2023 N 294</w:t>
      </w: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E073A8">
        <w:rPr>
          <w:rFonts w:ascii="Times New Roman" w:hAnsi="Times New Roman" w:cs="Times New Roman"/>
          <w:sz w:val="24"/>
          <w:szCs w:val="24"/>
        </w:rPr>
        <w:t>ПОЛОЖЕНИЕ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О ПОРЯДКЕ УЧАСТИЯ ГОСУДАРСТВЕННОГО ГРАЖДАНСКОГО СЛУЖАЩЕГО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СМОЛЕНСКОЙ ОБЛАСТИ НА БЕЗВОЗМЕЗДНОЙ ОСНОВЕ В УПРАВЛЕНИИ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КОММЕРЧЕСКОЙ ОРГАНИЗАЦИЕЙ, ЯВЛЯЮЩЕЙСЯ ОРГАНИЗАЦИЕЙ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 ИЛИ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ПУБЛИЧНО-ПРАВОВОЙ КОМПАНИИ, БОЛЕЕ 50 ПРОЦЕНТОВ АКЦИЙ (ДОЛЕЙ)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КОТОРОЙ НАХОДИТСЯ В СОБСТВЕННОСТИ ГОСУДАРСТВЕННОЙ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КОРПОРАЦИИ, ГОСУДАРСТВЕННОЙ КОМПАНИИ ИЛИ ПУБЛИЧНО-ПРАВОВОЙ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КОМПАНИИ, В КАЧЕСТВЕ ЧЛЕНА КОЛЛЕГИАЛЬНОГО ОРГАНА УПРАВЛЕНИЯ</w:t>
      </w:r>
    </w:p>
    <w:p w:rsidR="007F5D5F" w:rsidRPr="00E073A8" w:rsidRDefault="007F5D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ЭТОЙ ОРГАНИЗАЦИИ</w:t>
      </w: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073A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участия государственного гражданского служащего Смоленской области (далее также - гражданский служащий)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 (далее также - организация), в качестве члена коллегиального органа управления организации.</w:t>
      </w:r>
      <w:proofErr w:type="gramEnd"/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2. Участие гражданского служащего в управлении организацией не допускается в случае, если такое участие приводит или может привести к конфликту интересов при исполнении должностных обязанностей, а также к нарушению иных ограничений, запретов и обязанностей, установленных Федеральным </w:t>
      </w:r>
      <w:hyperlink r:id="rId8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другими федеральными законами (далее - требования).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Участие в управлении организацией осуществляется гражданским служащим на безвозмездной основе и вне пределов служебного времени.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3. Гражданский служащий, имеющий намерение участвовать в управлении организацией, не </w:t>
      </w:r>
      <w:proofErr w:type="gramStart"/>
      <w:r w:rsidRPr="00E073A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073A8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предполагаемой даты начала такого участия направляет представителю нанимателя </w:t>
      </w:r>
      <w:hyperlink w:anchor="P137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ходатайство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о разрешении участвовать на безвозмездной основе в управлении организацией в качестве члена коллегиального органа управления организации (далее также - ходатайство), составленное по форме согласно приложению N 1 к настоящему Положению.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4. Гражданин Российской Федерации, участвующий в управлении организацией на момент назначения на должность государственной гражданской службы Смоленской области (далее также - гражданская служба), представляет представителю нанимателя ходатайство в день назначения на должность гражданской службы.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Гражданский служащий не имеет права принимать участие в обсуждении и голосовании по вопросам </w:t>
      </w:r>
      <w:proofErr w:type="gramStart"/>
      <w:r w:rsidRPr="00E073A8">
        <w:rPr>
          <w:rFonts w:ascii="Times New Roman" w:hAnsi="Times New Roman" w:cs="Times New Roman"/>
          <w:sz w:val="24"/>
          <w:szCs w:val="24"/>
        </w:rPr>
        <w:t>повестки заседания коллегиального органа управления организации</w:t>
      </w:r>
      <w:proofErr w:type="gramEnd"/>
      <w:r w:rsidRPr="00E073A8">
        <w:rPr>
          <w:rFonts w:ascii="Times New Roman" w:hAnsi="Times New Roman" w:cs="Times New Roman"/>
          <w:sz w:val="24"/>
          <w:szCs w:val="24"/>
        </w:rPr>
        <w:t xml:space="preserve"> до получения разрешения представителя нанимателя участвовать в управлении организацией или в случае принятия представителем нанимателя решения об отказе гражданскому служащему в участии в управлении организацией.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3A8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решения об отказе гражданскому служащему </w:t>
      </w:r>
      <w:r w:rsidRPr="00E073A8">
        <w:rPr>
          <w:rFonts w:ascii="Times New Roman" w:hAnsi="Times New Roman" w:cs="Times New Roman"/>
          <w:sz w:val="24"/>
          <w:szCs w:val="24"/>
        </w:rPr>
        <w:lastRenderedPageBreak/>
        <w:t>в участии в управлении организацией гражданский служащий в течение</w:t>
      </w:r>
      <w:proofErr w:type="gramEnd"/>
      <w:r w:rsidRPr="00E073A8">
        <w:rPr>
          <w:rFonts w:ascii="Times New Roman" w:hAnsi="Times New Roman" w:cs="Times New Roman"/>
          <w:sz w:val="24"/>
          <w:szCs w:val="24"/>
        </w:rPr>
        <w:t xml:space="preserve"> месяца со дня ознакомления с результатами рассмотрения ходатайства обязан направить документы, подтверждающие выход из состава коллегиального органа управления организации, представителю нанимателя.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5. К ходатайству прилагаются копия учредительного документа организации, в управлении которой гражданский служащий намеревается участвовать, и копия положения о коллегиальном органе управления организации (при наличии такого положения).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6. Ходатайство представляется лично или направляется почтовой связью.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7. Направленные представителю нанимателя ходатайство и иные материалы поступают в подразделение по вопросам государственной службы и кадров соответствующего государственного органа Смоленской области (далее - подразделение по вопросам государственной службы и кадров), которое осуществляет регистрацию и учет ходатайства и иных материалов.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Подразделение по профилактике коррупционных и иных правонарушений (должностное лицо, ответственное за работу по профилактике коррупционных и иных правонарушений) соответствующего государственного органа Смоленской области участвует в рассмотрении ходатайства в пределах своей компетенции.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8. Ходатайство регистрируется в подразделении по вопросам государственной службы и кадров в день его поступления в данное подразделение в </w:t>
      </w:r>
      <w:hyperlink w:anchor="P222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регистрации ходатайств о разрешении участвовать на безвозмездной основе в управлении организацией в качестве члена коллегиального органа управления организации (далее также - журнал) по форме согласно приложению N 2 к настоящему Положению.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Копия ходатайства с отметкой о регистрации выдается гражданскому служащему на руки под подпись в журнале либо направляется по почте с уведомлением о вручении.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9. Должностные лица подразделения по вопросам государственной службы и кадров осуществляют предварительное рассмотрение ходатайства и подготовку заключения о возможности (невозможности) участия гражданского служащего в управлении организацией (далее - заключение).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При подготовке заключения должностные лица подразделения по вопросам государственной службы и кадров имеют право проводить собеседование с гражданским служащим, представившим ходатайство, получать от него письменные пояснения.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10. Заключение должно содержать: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а) информацию, изложенную в ходатайстве;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б) информацию, представленную гражданским служащим в письменном пояснении к ходатайству, полученную при беседе с ним (при ее наличии);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ходатайства.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11. Ходатайство и заключение в течение 10 рабочих дней со дня, следующего за днем регистрации ходатайства, направляются должностными лицами подразделения по вопросам государственной службы и кадров представителю нанимателя для рассмотрения.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Перед направлением ходатайства и заключения представителю нанимателя должностные лица подразделения по вопросам государственной службы и кадров в течение 3 рабочих дней </w:t>
      </w:r>
      <w:r w:rsidRPr="00E073A8">
        <w:rPr>
          <w:rFonts w:ascii="Times New Roman" w:hAnsi="Times New Roman" w:cs="Times New Roman"/>
          <w:sz w:val="24"/>
          <w:szCs w:val="24"/>
        </w:rPr>
        <w:lastRenderedPageBreak/>
        <w:t>осуществляют ознакомление гражданского служащего с содержанием заключения с соблюдением законодательства Российской Федерации о государственной тайне.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Гражданский служащий вправе дать пояснения в письменной форме и представить дополнительные материалы к ходатайству до окончания подготовки заключения.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E073A8">
        <w:rPr>
          <w:rFonts w:ascii="Times New Roman" w:hAnsi="Times New Roman" w:cs="Times New Roman"/>
          <w:sz w:val="24"/>
          <w:szCs w:val="24"/>
        </w:rPr>
        <w:t>12. По результатам рассмотрения ходатайства и заключения представитель нанимателя в течение 10 рабочих дней со дня получения ходатайства и заключения принимает одно из следующих решений: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E073A8">
        <w:rPr>
          <w:rFonts w:ascii="Times New Roman" w:hAnsi="Times New Roman" w:cs="Times New Roman"/>
          <w:sz w:val="24"/>
          <w:szCs w:val="24"/>
        </w:rPr>
        <w:t>а) разрешить гражданскому служащему участвовать в управлении организацией;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б) отказать гражданскому служащему в участии в управлении организацией.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Решение оформляется путем проставления соответствующей резолюции на ходатайстве.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E073A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073A8">
        <w:rPr>
          <w:rFonts w:ascii="Times New Roman" w:hAnsi="Times New Roman" w:cs="Times New Roman"/>
          <w:sz w:val="24"/>
          <w:szCs w:val="24"/>
        </w:rPr>
        <w:t>При необходимости ходатайство и заключение направляются представителем нанимателя в комиссию по соблюдению требований к служебному поведению государственных служащих и урегулированию конфликтов интересов соответствующего государственного органа Смоленской области (далее - комиссия) для рассмотрения на предмет соблюдения гражданским служащим, представившим ходатайство, требований к служебному поведению и урегулированию конфликтов интересов в случае его участия в управлении организацией.</w:t>
      </w:r>
      <w:proofErr w:type="gramEnd"/>
      <w:r w:rsidRPr="00E073A8">
        <w:rPr>
          <w:rFonts w:ascii="Times New Roman" w:hAnsi="Times New Roman" w:cs="Times New Roman"/>
          <w:sz w:val="24"/>
          <w:szCs w:val="24"/>
        </w:rPr>
        <w:t xml:space="preserve"> В этом случае течение срока, предусмотренного </w:t>
      </w:r>
      <w:hyperlink w:anchor="P66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настоящего Положения, начинается со дня получения представителем нанимателя решения комиссии, оформленного протоколом заседания комиссии (или его копии).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Решение комиссии, указанное в </w:t>
      </w:r>
      <w:hyperlink w:anchor="P70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настоящего пункта, для представителя нанимателя носит рекомендательный характер.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на заседании комиссии ходатайства и заключения представитель нанимателя принимает одно из решений, предусмотренных </w:t>
      </w:r>
      <w:hyperlink w:anchor="P66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14. Должностные лица подразделения по вопросам государственной службы и кадров в течение 3 рабочих дней, следующих за днем принятия представителем нанимателя одного из решений, предусмотренных </w:t>
      </w:r>
      <w:hyperlink w:anchor="P66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настоящего Положения, в письменной форме информируют гражданского служащего о результатах рассмотрения ходатайства и представляют под подпись гражданскому служащему копию ходатайства с решением представителя нанимателя.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15. Гражданский служащий, участвующий в управлении организацией, при принятии решения, предусмотренного </w:t>
      </w:r>
      <w:hyperlink w:anchor="P67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12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настоящего Положения, обязан незамедлительно в письменной форме уведомлять представителя нанимателя: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а) об изменении наименования, места нахождения и адреса организации;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б) о реорганизации организации;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в) об изменении коллегиального органа управления организации, в качестве члена которого гражданский служащий участвует в управлении организацией, а также об изменении наименования соответствующего органа или его полномочий;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г) об изменении функций, которые возложены на гражданского служащего, участвующего в управлении организацией, в качестве члена коллегиального органа управления организации.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Гражданский служащий, участвовавший в управлении организацией, обязан </w:t>
      </w:r>
      <w:r w:rsidRPr="00E073A8">
        <w:rPr>
          <w:rFonts w:ascii="Times New Roman" w:hAnsi="Times New Roman" w:cs="Times New Roman"/>
          <w:sz w:val="24"/>
          <w:szCs w:val="24"/>
        </w:rPr>
        <w:lastRenderedPageBreak/>
        <w:t>незамедлительно уведомить представителя нанимателя в порядке, установленном настоящим Положением, об исключении (в том числе по инициативе гражданского служащего) из состава коллегиального органа управления организации.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16. Гражданский служащий, участвующий в управлении организацией, обязан незамедлительно, как только ему стало известно о возникновении обстоятельств, свидетельствующих о нарушении или возможном нарушении им требований при участии в управлении организацией, письменно уведомить об этом представителя нанимателя и организацию.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В случае нахождения гражданского служащего в служебной командировке, в отпуске, вне места прохождения гражданской службы он обязан письменно уведомить о возникновении обстоятельств, свидетельствующих о нарушении или возможном нарушении им требований при участии в управлении организацией, представителя нанимателя и организацию незамедлительно с момента прибытия к месту прохождения гражданской службы.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17. Гражданский служащий не имеет права принимать участие в обсуждении и голосовании по вопросам </w:t>
      </w:r>
      <w:proofErr w:type="gramStart"/>
      <w:r w:rsidRPr="00E073A8">
        <w:rPr>
          <w:rFonts w:ascii="Times New Roman" w:hAnsi="Times New Roman" w:cs="Times New Roman"/>
          <w:sz w:val="24"/>
          <w:szCs w:val="24"/>
        </w:rPr>
        <w:t>повестки дня заседания коллегиального органа управления организации</w:t>
      </w:r>
      <w:proofErr w:type="gramEnd"/>
      <w:r w:rsidRPr="00E073A8">
        <w:rPr>
          <w:rFonts w:ascii="Times New Roman" w:hAnsi="Times New Roman" w:cs="Times New Roman"/>
          <w:sz w:val="24"/>
          <w:szCs w:val="24"/>
        </w:rPr>
        <w:t xml:space="preserve"> со дня возникновения обстоятельств, свидетельствующих о нарушении или возможном нарушении им требований при участии в управлении организацией.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"/>
      <w:bookmarkEnd w:id="4"/>
      <w:r w:rsidRPr="00E073A8">
        <w:rPr>
          <w:rFonts w:ascii="Times New Roman" w:hAnsi="Times New Roman" w:cs="Times New Roman"/>
          <w:sz w:val="24"/>
          <w:szCs w:val="24"/>
        </w:rPr>
        <w:t xml:space="preserve">18. Информация </w:t>
      </w:r>
      <w:proofErr w:type="gramStart"/>
      <w:r w:rsidRPr="00E073A8">
        <w:rPr>
          <w:rFonts w:ascii="Times New Roman" w:hAnsi="Times New Roman" w:cs="Times New Roman"/>
          <w:sz w:val="24"/>
          <w:szCs w:val="24"/>
        </w:rPr>
        <w:t>о нарушении гражданским служащим в связи с его участием в управлении организацией законодательства Российской Федерации о государственной гражданской службе</w:t>
      </w:r>
      <w:proofErr w:type="gramEnd"/>
      <w:r w:rsidRPr="00E073A8">
        <w:rPr>
          <w:rFonts w:ascii="Times New Roman" w:hAnsi="Times New Roman" w:cs="Times New Roman"/>
          <w:sz w:val="24"/>
          <w:szCs w:val="24"/>
        </w:rPr>
        <w:t xml:space="preserve"> Российской Федерации является основанием для проведения служебной проверки в установленном порядке, по итогам которой принимается решение о привлечении гражданского служащего к дисциплинарной ответственности.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proofErr w:type="gramStart"/>
      <w:r w:rsidRPr="00E073A8">
        <w:rPr>
          <w:rFonts w:ascii="Times New Roman" w:hAnsi="Times New Roman" w:cs="Times New Roman"/>
          <w:sz w:val="24"/>
          <w:szCs w:val="24"/>
        </w:rPr>
        <w:t xml:space="preserve">Информация о нарушении гражданским служащим в связи с его участием в управлении организацией законодательства Российской Федерации о противодействии коррупции является основанием для проведения проверки, предусмотренной областным </w:t>
      </w:r>
      <w:hyperlink r:id="rId9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"О проверке достоверности и полноты сведений, представляемых гражданами, претендующими на замещение государственных должностей Смоленской области, должностей государственной гражданской службы Смоленской области, лицами, замещающими государственные должности Смоленской области, государственными гражданскими служащими Смоленской области, соблюдения</w:t>
      </w:r>
      <w:proofErr w:type="gramEnd"/>
      <w:r w:rsidRPr="00E073A8">
        <w:rPr>
          <w:rFonts w:ascii="Times New Roman" w:hAnsi="Times New Roman" w:cs="Times New Roman"/>
          <w:sz w:val="24"/>
          <w:szCs w:val="24"/>
        </w:rPr>
        <w:t xml:space="preserve"> ограничений лицами, замещающими государственные должности Смоленской области, и соблюдения государственными гражданскими служащими Смоленской области требований к служебному поведению", по результатам которой принимается решение о привлечении гражданского служащего к ответственности.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Обстоятельства, установленные в ходе проведения проверок, предусмотренных </w:t>
      </w:r>
      <w:hyperlink w:anchor="P83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вторым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настоящего пункта, используются для решения вопроса об отзыве разрешения на участие в управлении организацией.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19. По итогам проведения проверок, предусмотренных </w:t>
      </w:r>
      <w:hyperlink w:anchor="P83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">
        <w:r w:rsidRPr="00E073A8">
          <w:rPr>
            <w:rFonts w:ascii="Times New Roman" w:hAnsi="Times New Roman" w:cs="Times New Roman"/>
            <w:color w:val="0000FF"/>
            <w:sz w:val="24"/>
            <w:szCs w:val="24"/>
          </w:rPr>
          <w:t>вторым пункта 18</w:t>
        </w:r>
      </w:hyperlink>
      <w:r w:rsidRPr="00E073A8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принимает одно из следующих решений: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а) отозвать разрешение на участие гражданского служащего в управлении организацией;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б) подтвердить разрешение на участие гражданского служащего в управлении организацией.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20. Основаниями для отзыва разрешения на участие гражданского служащего в управлении организацией являются: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а) нарушение гражданским служащим порядка участия в управлении организацией, </w:t>
      </w:r>
      <w:r w:rsidRPr="00E073A8">
        <w:rPr>
          <w:rFonts w:ascii="Times New Roman" w:hAnsi="Times New Roman" w:cs="Times New Roman"/>
          <w:sz w:val="24"/>
          <w:szCs w:val="24"/>
        </w:rPr>
        <w:lastRenderedPageBreak/>
        <w:t>предусмотренного настоящим Положением;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б) представление гражданским служащим недостоверных сведений и подложных документов при подаче ходатайства;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в) использование гражданским служащим должностных полномочий в интересах организации;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г) сообщение гражданским служащим работникам организации, в управлении которой он участвует, сведений, составляющих охраняемую федеральным законом тайну;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д) использование гражданским служащим служебной информации, ставшей ему известной в связи с исполнением должностных обязанностей, в интересах организации;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е) использование гражданским служащим предоставленного ему для исполнения должностных обязанностей имущества, включая средства материально-технического обеспечения, в целях участия в управлении организацией;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ж) получение гражданским служащим от организации подарков, вознаграждений (денег, ценных бумаг, иного имущества, в том числе имущественных прав, цифровых финансовых активов, услуг, результатов работ, объектов интеллектуальной собственности), кредитов и займов;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з) оплата организацией полученных гражданским служащим товаров, услуг, результатов работ, непосредственно не предназначенных и не используемых гражданским служащим для выполнения функций по управлению организацией;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и) совершение гражданским служащим действий в интересах организации в государственных органах (в том числе в государственном органе Смоленской области, в котором гражданский служащий замещает должность гражданской службы), органах местного самоуправления.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E073A8">
        <w:rPr>
          <w:rFonts w:ascii="Times New Roman" w:hAnsi="Times New Roman" w:cs="Times New Roman"/>
          <w:sz w:val="24"/>
          <w:szCs w:val="24"/>
        </w:rPr>
        <w:t>Должностные лица подразделения по вопросам государственной службы и кадров в течение 3 рабочих дней, следующих за днем принятия представителем нанимателя решения об отзыве разрешения на участие гражданского служащего в управлении организацией, в письменной форме информируют гражданского служащего и организацию о принятом решении и осуществляют ознакомление гражданского служащего с указанным решением под подпись в журнале.</w:t>
      </w:r>
      <w:proofErr w:type="gramEnd"/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В случае нахождения гражданского служащего в служебной командировке, в отпуске, вне места прохождения гражданской службы должностные лица подразделения по вопросам государственной службы и кадров осуществляют ознакомление гражданского служащего с решением об отзыве разрешения на участие гражданского служащего в управлении организацией незамедлительно с момента его прибытия к месту прохождения гражданской службы.</w:t>
      </w:r>
    </w:p>
    <w:p w:rsidR="007F5D5F" w:rsidRPr="00E073A8" w:rsidRDefault="007F5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22. Ходатайство, заключение и иные материалы, связанные с рассмотрением ходатайства (при их наличии), приобщаются должностными лицами подразделения по вопросам государственной службы и кадров к личному делу гражданского служащего.</w:t>
      </w: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3A8" w:rsidRDefault="00E07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F5D5F" w:rsidRPr="00E073A8" w:rsidRDefault="007F5D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о порядке участия государственного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гражданского служащего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коммерческой организацией,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являющейся организацией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государственной корпорации,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государственной компании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или публично-правовой компании,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более 50 процентов акций (долей)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которой находится в собственности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государственной корпорации,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государственной компании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или публично-правовой компании,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в качестве члена коллегиального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органа управления этой организации</w:t>
      </w: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Форма</w:t>
      </w: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8"/>
        <w:gridCol w:w="900"/>
        <w:gridCol w:w="2009"/>
        <w:gridCol w:w="3434"/>
      </w:tblGrid>
      <w:tr w:rsidR="007F5D5F" w:rsidRPr="00E073A8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(принятое решение)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(при наличии)</w:t>
            </w:r>
            <w:proofErr w:type="gramEnd"/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нанимателя)</w:t>
            </w:r>
          </w:p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(при наличии)</w:t>
            </w:r>
            <w:proofErr w:type="gramEnd"/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гражданского служащего)</w:t>
            </w:r>
          </w:p>
        </w:tc>
      </w:tr>
      <w:tr w:rsidR="007F5D5F" w:rsidRPr="00E073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37"/>
            <w:bookmarkEnd w:id="6"/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о разрешении участвовать на безвозмездной основе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в управлении коммерческой организацией, являющейся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организацией государственной корпорации, государственной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компании или публично-правовой компании, более 50 процентов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акций (долей) которой находится в собственности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государственной корпорации, государственной компании или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публично-правовой компании, в качестве члена коллегиального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органа управления организации</w:t>
            </w:r>
          </w:p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F" w:rsidRPr="00E073A8" w:rsidRDefault="007F5D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>
              <w:r w:rsidRPr="00E073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подпунктом "в" пункта 3 части 1 статьи 17</w:t>
              </w:r>
            </w:hyperlink>
            <w:r w:rsidRPr="00E073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государственной гражданской службе Российской Федерации" прошу разрешить мне участие на безвозмездной основе в управлении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(наименование коммерческой организации)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являющейся организацией ___________________________________________________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(наименование государственной корпорации, государственной компании или публично-правовой компании)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более 50 процентов акций (долей) которой находится в собственности _____________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государственной корпорации, государственной компании или </w:t>
            </w:r>
            <w:r w:rsidRPr="00E07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публично-правовой компании)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(далее - организация), в качестве члена коллегиального органа управления организации.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 организации: _______________________________________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организации: ________________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Наименование коллегиального органа управления организации: ___________________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Цели участия в управлении организацией: ______________________________________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организацией предполагает возложение следующих функций: __________________________________________________________________________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управлении организацией будет осуществляться на безвозмездной основе и вне пределов служебного времени и не повлечет за собой конфликт интересов при исполнении должностных обязанностей, а также нарушение иных ограничений, запретов и обязанностей, установленных Федеральным </w:t>
            </w:r>
            <w:hyperlink r:id="rId11">
              <w:r w:rsidRPr="00E073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073A8">
              <w:rPr>
                <w:rFonts w:ascii="Times New Roman" w:hAnsi="Times New Roman" w:cs="Times New Roman"/>
                <w:sz w:val="24"/>
                <w:szCs w:val="24"/>
              </w:rPr>
              <w:t xml:space="preserve"> "О противодействии коррупции" и другими федеральными законами.</w:t>
            </w:r>
          </w:p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Приложение: ______________________________________________________________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(копия учредительного документа организации; копия положения о коллегиальном</w:t>
            </w:r>
            <w:proofErr w:type="gramEnd"/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E073A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организации (при наличии))</w:t>
            </w:r>
          </w:p>
        </w:tc>
      </w:tr>
      <w:tr w:rsidR="007F5D5F" w:rsidRPr="00E073A8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 20__ г.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proofErr w:type="gramEnd"/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служащего)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7F5D5F" w:rsidRPr="00E073A8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организацией в качестве члена коллегиального органа управления организации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7F5D5F" w:rsidRPr="00E073A8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"___" __________ 20__ г.</w:t>
            </w:r>
          </w:p>
        </w:tc>
      </w:tr>
      <w:tr w:rsidR="007F5D5F" w:rsidRPr="00E073A8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D5F" w:rsidRPr="00E073A8" w:rsidRDefault="007F5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ходатайство)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3A8" w:rsidRDefault="00E07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E073A8" w:rsidRDefault="00E07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F5D5F" w:rsidRPr="00E073A8" w:rsidRDefault="007F5D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E073A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о порядке участия государственного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гражданского служащего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коммерческой организацией,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являющейся организацией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государственной корпорации,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государственной компании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или публично-правовой компании,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более 50 процентов акций (долей)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которой находится в собственности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государственной корпорации,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государственной компании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или публично-правовой компании,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в качестве члена коллегиального</w:t>
      </w: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органа управления этой организации</w:t>
      </w: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3A8">
        <w:rPr>
          <w:rFonts w:ascii="Times New Roman" w:hAnsi="Times New Roman" w:cs="Times New Roman"/>
          <w:sz w:val="24"/>
          <w:szCs w:val="24"/>
        </w:rPr>
        <w:t>Форма</w:t>
      </w: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F5D5F" w:rsidRPr="00E073A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22"/>
            <w:bookmarkEnd w:id="8"/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регистрации ходатайств о разрешении участвовать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 в управлении коммерческой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организацией, являющейся организацией государственной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корпорации, государственной компании или публично-правовой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компании, более 50 процентов акций (долей) которой находится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в собственности государственной корпорации, государственной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компании или публично-правовой компании, в качестве члена</w:t>
            </w:r>
          </w:p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коллегиального органа управления организации</w:t>
            </w:r>
          </w:p>
        </w:tc>
      </w:tr>
    </w:tbl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F5D5F" w:rsidRPr="00E073A8" w:rsidSect="00E073A8">
          <w:headerReference w:type="defaul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74"/>
        <w:gridCol w:w="1504"/>
        <w:gridCol w:w="1774"/>
        <w:gridCol w:w="1369"/>
        <w:gridCol w:w="1999"/>
        <w:gridCol w:w="1129"/>
        <w:gridCol w:w="2014"/>
        <w:gridCol w:w="1369"/>
        <w:gridCol w:w="1924"/>
      </w:tblGrid>
      <w:tr w:rsidR="007F5D5F" w:rsidRPr="00E073A8">
        <w:tc>
          <w:tcPr>
            <w:tcW w:w="454" w:type="dxa"/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4" w:type="dxa"/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ходатайства</w:t>
            </w:r>
          </w:p>
        </w:tc>
        <w:tc>
          <w:tcPr>
            <w:tcW w:w="1504" w:type="dxa"/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74" w:type="dxa"/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ходатайство</w:t>
            </w:r>
          </w:p>
        </w:tc>
        <w:tc>
          <w:tcPr>
            <w:tcW w:w="1369" w:type="dxa"/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Ф.И.О., подпись лица, принявшего ходатайство</w:t>
            </w:r>
          </w:p>
        </w:tc>
        <w:tc>
          <w:tcPr>
            <w:tcW w:w="1999" w:type="dxa"/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государственным гражданским служащим Смоленской области копии ходатайства с отметкой о регистрации</w:t>
            </w:r>
          </w:p>
        </w:tc>
        <w:tc>
          <w:tcPr>
            <w:tcW w:w="1129" w:type="dxa"/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Отметка о принятом решении, дата</w:t>
            </w:r>
          </w:p>
        </w:tc>
        <w:tc>
          <w:tcPr>
            <w:tcW w:w="2014" w:type="dxa"/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Подпись государственного гражданского служащего Смоленской области о получении решения, дата</w:t>
            </w:r>
          </w:p>
        </w:tc>
        <w:tc>
          <w:tcPr>
            <w:tcW w:w="1369" w:type="dxa"/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Отметка об отзыве разрешения, дата</w:t>
            </w:r>
          </w:p>
        </w:tc>
        <w:tc>
          <w:tcPr>
            <w:tcW w:w="1924" w:type="dxa"/>
          </w:tcPr>
          <w:p w:rsidR="007F5D5F" w:rsidRPr="00E073A8" w:rsidRDefault="007F5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8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государственного гражданского служащего Смоленской области об ознакомлении с </w:t>
            </w:r>
            <w:proofErr w:type="gramStart"/>
            <w:r w:rsidRPr="00E073A8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proofErr w:type="gramEnd"/>
            <w:r w:rsidRPr="00E073A8">
              <w:rPr>
                <w:rFonts w:ascii="Times New Roman" w:hAnsi="Times New Roman" w:cs="Times New Roman"/>
                <w:sz w:val="24"/>
                <w:szCs w:val="24"/>
              </w:rPr>
              <w:t xml:space="preserve"> об отзыве разрешения, дата</w:t>
            </w:r>
          </w:p>
        </w:tc>
      </w:tr>
      <w:tr w:rsidR="007F5D5F" w:rsidRPr="00E073A8">
        <w:tc>
          <w:tcPr>
            <w:tcW w:w="454" w:type="dxa"/>
          </w:tcPr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7F5D5F" w:rsidRPr="00E073A8" w:rsidRDefault="007F5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E073A8" w:rsidRDefault="007F5D5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0450F" w:rsidRPr="00E073A8" w:rsidRDefault="0070450F">
      <w:pPr>
        <w:rPr>
          <w:rFonts w:ascii="Times New Roman" w:hAnsi="Times New Roman" w:cs="Times New Roman"/>
          <w:sz w:val="24"/>
          <w:szCs w:val="24"/>
        </w:rPr>
      </w:pPr>
    </w:p>
    <w:sectPr w:rsidR="0070450F" w:rsidRPr="00E073A8" w:rsidSect="00E073A8">
      <w:pgSz w:w="16838" w:h="11905" w:orient="landscape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34" w:rsidRDefault="00E31334" w:rsidP="00E073A8">
      <w:pPr>
        <w:spacing w:after="0" w:line="240" w:lineRule="auto"/>
      </w:pPr>
      <w:r>
        <w:separator/>
      </w:r>
    </w:p>
  </w:endnote>
  <w:endnote w:type="continuationSeparator" w:id="0">
    <w:p w:rsidR="00E31334" w:rsidRDefault="00E31334" w:rsidP="00E0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34" w:rsidRDefault="00E31334" w:rsidP="00E073A8">
      <w:pPr>
        <w:spacing w:after="0" w:line="240" w:lineRule="auto"/>
      </w:pPr>
      <w:r>
        <w:separator/>
      </w:r>
    </w:p>
  </w:footnote>
  <w:footnote w:type="continuationSeparator" w:id="0">
    <w:p w:rsidR="00E31334" w:rsidRDefault="00E31334" w:rsidP="00E0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41113"/>
      <w:docPartObj>
        <w:docPartGallery w:val="Page Numbers (Top of Page)"/>
        <w:docPartUnique/>
      </w:docPartObj>
    </w:sdtPr>
    <w:sdtContent>
      <w:p w:rsidR="00E073A8" w:rsidRDefault="00E073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073A8" w:rsidRDefault="00E07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5F"/>
    <w:rsid w:val="00280EA0"/>
    <w:rsid w:val="0070450F"/>
    <w:rsid w:val="007F5D5F"/>
    <w:rsid w:val="00E073A8"/>
    <w:rsid w:val="00E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D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5D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5D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3A8"/>
  </w:style>
  <w:style w:type="paragraph" w:styleId="a5">
    <w:name w:val="footer"/>
    <w:basedOn w:val="a"/>
    <w:link w:val="a6"/>
    <w:uiPriority w:val="99"/>
    <w:unhideWhenUsed/>
    <w:rsid w:val="00E0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D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5D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5D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3A8"/>
  </w:style>
  <w:style w:type="paragraph" w:styleId="a5">
    <w:name w:val="footer"/>
    <w:basedOn w:val="a"/>
    <w:link w:val="a6"/>
    <w:uiPriority w:val="99"/>
    <w:unhideWhenUsed/>
    <w:rsid w:val="00E0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405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203&amp;dst=347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14054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64203&amp;dst=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41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3</cp:revision>
  <dcterms:created xsi:type="dcterms:W3CDTF">2024-05-03T07:18:00Z</dcterms:created>
  <dcterms:modified xsi:type="dcterms:W3CDTF">2024-05-14T09:35:00Z</dcterms:modified>
</cp:coreProperties>
</file>