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D50B64" w:rsidRPr="00D50B64" w:rsidRDefault="00D50B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 xml:space="preserve">от 19 мая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0B64">
        <w:rPr>
          <w:rFonts w:ascii="Times New Roman" w:hAnsi="Times New Roman" w:cs="Times New Roman"/>
          <w:sz w:val="24"/>
          <w:szCs w:val="24"/>
        </w:rPr>
        <w:t xml:space="preserve"> 284</w:t>
      </w:r>
    </w:p>
    <w:p w:rsidR="00D50B64" w:rsidRPr="00D50B64" w:rsidRDefault="00D50B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 xml:space="preserve">О ПРОДЛЕНИИ СРОКА ПРЕДСТАВЛЕНИЯ РУКОВОДИТЕЛЯМИ </w:t>
      </w:r>
      <w:proofErr w:type="gramStart"/>
      <w:r w:rsidRPr="00D50B64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ГОСУДАРСТВЕННЫХ УЧРЕЖДЕНИЙ СВЕДЕНИЙ О СВОИХ ДОХОДАХ,</w:t>
      </w: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D50B6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ХАРАКТЕРА СВОИХ СУПРУГА (СУПРУГИ) И НЕСОВЕРШЕННОЛЕТНИХ ДЕТЕЙ</w:t>
      </w:r>
    </w:p>
    <w:p w:rsidR="00D50B64" w:rsidRPr="00D50B64" w:rsidRDefault="00D50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2019 ГОДА</w:t>
      </w:r>
    </w:p>
    <w:p w:rsidR="00D50B64" w:rsidRPr="00D50B64" w:rsidRDefault="00D5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B64" w:rsidRPr="00D50B64" w:rsidRDefault="00D50B64" w:rsidP="00D50B6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3 Указа Президента Российской Федерации от 17.04.2020 №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Администрация Смоленской области постановляет:</w:t>
      </w:r>
    </w:p>
    <w:p w:rsidR="00D50B64" w:rsidRPr="00D50B64" w:rsidRDefault="00D50B64" w:rsidP="00D50B6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Продлить срок представления руководителями областных государственных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отчетный период с 1 января по 31 декабря 2019 года, срок </w:t>
      </w:r>
      <w:proofErr w:type="gramStart"/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proofErr w:type="gramEnd"/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предусмотрен пунктом 3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утвержденного постановлением Администрации Смоленской области от 28.02.2013 № 106, до 1 августа 2020 года включительно.</w:t>
      </w:r>
    </w:p>
    <w:p w:rsidR="00D50B64" w:rsidRPr="00D50B64" w:rsidRDefault="00D50B64" w:rsidP="00D50B6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распространяет свое действие на правоотношения, возникшие с 30.04.2020.</w:t>
      </w:r>
    </w:p>
    <w:p w:rsidR="00D50B64" w:rsidRPr="00D50B64" w:rsidRDefault="00D50B64" w:rsidP="00D50B6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B64" w:rsidRPr="00D50B64" w:rsidRDefault="00D50B64" w:rsidP="00D50B64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D50B64" w:rsidRPr="00D50B64" w:rsidRDefault="00D50B64" w:rsidP="00D50B64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D50B64" w:rsidRPr="00D50B64" w:rsidRDefault="00D50B64" w:rsidP="00D50B64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B64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D50B64" w:rsidRPr="00D50B64" w:rsidRDefault="00D5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B64" w:rsidRPr="00D50B64" w:rsidRDefault="00D5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B64" w:rsidRPr="00D50B64" w:rsidRDefault="00D50B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3C07" w:rsidRDefault="00913C07"/>
    <w:sectPr w:rsidR="00913C07" w:rsidSect="00D50B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B64"/>
    <w:rsid w:val="00913C07"/>
    <w:rsid w:val="00D5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</dc:creator>
  <cp:lastModifiedBy>Клюшина</cp:lastModifiedBy>
  <cp:revision>1</cp:revision>
  <dcterms:created xsi:type="dcterms:W3CDTF">2021-04-21T13:42:00Z</dcterms:created>
  <dcterms:modified xsi:type="dcterms:W3CDTF">2021-04-21T13:43:00Z</dcterms:modified>
</cp:coreProperties>
</file>