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49028A" w:rsidTr="0049028A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9028A" w:rsidRDefault="0049028A">
            <w:pPr>
              <w:pStyle w:val="ConsPlusNormal"/>
            </w:pPr>
            <w:bookmarkStart w:id="0" w:name="_GoBack"/>
            <w:bookmarkEnd w:id="0"/>
            <w:r>
              <w:t>26 сентября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028A" w:rsidRDefault="0049028A">
            <w:pPr>
              <w:pStyle w:val="ConsPlusNormal"/>
              <w:jc w:val="right"/>
            </w:pPr>
            <w:r>
              <w:t>N 159-з</w:t>
            </w:r>
          </w:p>
        </w:tc>
      </w:tr>
    </w:tbl>
    <w:p w:rsidR="0049028A" w:rsidRDefault="00490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Title"/>
        <w:jc w:val="center"/>
      </w:pPr>
      <w:r>
        <w:t>РОССИЙСКАЯ ФЕДЕРАЦИЯ</w:t>
      </w:r>
    </w:p>
    <w:p w:rsidR="0049028A" w:rsidRDefault="0049028A">
      <w:pPr>
        <w:pStyle w:val="ConsPlusTitle"/>
        <w:jc w:val="center"/>
      </w:pPr>
      <w:r>
        <w:t>СМОЛЕНСКАЯ ОБЛАСТЬ</w:t>
      </w:r>
    </w:p>
    <w:p w:rsidR="0049028A" w:rsidRDefault="0049028A">
      <w:pPr>
        <w:pStyle w:val="ConsPlusTitle"/>
        <w:jc w:val="both"/>
      </w:pPr>
    </w:p>
    <w:p w:rsidR="0049028A" w:rsidRDefault="0049028A">
      <w:pPr>
        <w:pStyle w:val="ConsPlusTitle"/>
        <w:jc w:val="center"/>
      </w:pPr>
      <w:r>
        <w:t>ОБЛАСТНОЙ ЗАКОН</w:t>
      </w:r>
    </w:p>
    <w:p w:rsidR="0049028A" w:rsidRDefault="0049028A">
      <w:pPr>
        <w:pStyle w:val="ConsPlusTitle"/>
        <w:jc w:val="both"/>
      </w:pPr>
    </w:p>
    <w:p w:rsidR="0049028A" w:rsidRDefault="0049028A">
      <w:pPr>
        <w:pStyle w:val="ConsPlusTitle"/>
        <w:jc w:val="center"/>
      </w:pPr>
      <w:r>
        <w:t>О РЕГУЛИРОВАНИИ ОТДЕЛЬНЫХ ВОПРОСОВ В СФЕРЕ МЕЖДУНАРОДНЫХ</w:t>
      </w:r>
    </w:p>
    <w:p w:rsidR="0049028A" w:rsidRDefault="0049028A">
      <w:pPr>
        <w:pStyle w:val="ConsPlusTitle"/>
        <w:jc w:val="center"/>
      </w:pPr>
      <w:r>
        <w:t>И ВНЕШНЕЭКОНОМИЧЕСКИХ СВЯЗЕЙ ОРГАНОВ МЕСТНОГО САМОУПРАВЛЕНИЯ</w:t>
      </w:r>
    </w:p>
    <w:p w:rsidR="0049028A" w:rsidRDefault="0049028A">
      <w:pPr>
        <w:pStyle w:val="ConsPlusTitle"/>
        <w:jc w:val="center"/>
      </w:pPr>
      <w:r>
        <w:t>МУНИЦИПАЛЬНЫХ ОБРАЗОВАНИЙ СМОЛЕНСКОЙ ОБЛАСТИ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jc w:val="right"/>
      </w:pPr>
      <w:r>
        <w:t>Принят Смоленской областной Думой</w:t>
      </w:r>
    </w:p>
    <w:p w:rsidR="0049028A" w:rsidRDefault="0049028A">
      <w:pPr>
        <w:pStyle w:val="ConsPlusNormal"/>
        <w:jc w:val="right"/>
      </w:pPr>
      <w:r>
        <w:t>26 сентября 2024 года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 регулирует отдельные вопросы в сфере международных и внешнеэкономических связей органов местного самоуправления муниципальных образований Смоленской области в пределах компетенции Смоленской области как субъекта Российской Федерации.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Title"/>
        <w:ind w:firstLine="540"/>
        <w:jc w:val="both"/>
        <w:outlineLvl w:val="0"/>
      </w:pPr>
      <w:r>
        <w:t>Статья 2. Полномочия Смоленской областной Думы в сфере международных и внешнеэкономических связей органов местного самоуправления муниципальных образований Смоленской области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ind w:firstLine="540"/>
        <w:jc w:val="both"/>
      </w:pPr>
      <w:r>
        <w:t xml:space="preserve">Полномочия Смоленской областной Думы в сфере международных и внешнеэкономических связей органов местного самоуправления муниципальных образований Смоленской области определяются в соответствии с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9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Title"/>
        <w:ind w:firstLine="540"/>
        <w:jc w:val="both"/>
        <w:outlineLvl w:val="0"/>
      </w:pPr>
      <w:r>
        <w:t>Статья 3. Полномочия Правительства Смоленской области в сфере международных и внешнеэкономических связей органов местного самоуправления муниципальных образований Смоленской области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0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1) осуществляет правовое регулирование осуществления органами местного самоуправления муниципальных образований Смоленской области международных и внешнеэкономических связей;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международных и внешнеэкономических связей органов местного самоуправления муниципальных образований Смоленской области (далее также - уполномоченный орган);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3) согласовывает заключение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 с органами местного самоуправления иностранных государств;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4) определяет порядок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</w:t>
      </w:r>
      <w:r>
        <w:lastRenderedPageBreak/>
        <w:t>связей с органами местного самоуправления иностранных государств;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5) определяет порядок формирования муниципальным образованием Смоленской области перечня соглашений об осуществлении международных и внешнеэкономических связей органов местного самоуправления данного муниципального образования Смоленской области, а также порядок ведения уполномоченным органом реестра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 (далее - реестр);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6) на основе перечней, предусмотренных </w:t>
      </w:r>
      <w:hyperlink r:id="rId11">
        <w:r>
          <w:rPr>
            <w:color w:val="0000FF"/>
          </w:rPr>
          <w:t>статьей 69.6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формирует перечень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7)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муниципальных образований Смоленской области и о результатах осуществления таких связей в предыдущем году;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8) осуществляет иные полномочия в сфере международных и внешнеэкономических связей органов местного самоуправления муниципальных образований Смоленской области, установленные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законами.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Title"/>
        <w:ind w:firstLine="540"/>
        <w:jc w:val="both"/>
        <w:outlineLvl w:val="0"/>
      </w:pPr>
      <w:r>
        <w:t>Статья 4. Полномочия исполнительного органа Смоленской области, уполномоченного в сфере международных и внешнеэкономических связей органов местного самоуправления муниципальных образований Смоленской области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ind w:firstLine="540"/>
        <w:jc w:val="both"/>
      </w:pPr>
      <w:r>
        <w:t>Уполномоченный орган в соответствии с федеральным и областным законодательством: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1) совместно с уполномоченным исполнительным органом Смоленской области в сфере проведения единой государственной политики в области местного самоуправления предоставляет органам местного самоуправления муниципальных образований Смоленской области правовую, организационную и методическую поддержку при осуществлении ими международных и внешнеэкономических связей;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2) осуществляет регистрацию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 в порядке, определенном </w:t>
      </w:r>
      <w:hyperlink w:anchor="P56">
        <w:r>
          <w:rPr>
            <w:color w:val="0000FF"/>
          </w:rPr>
          <w:t>статьей 6</w:t>
        </w:r>
      </w:hyperlink>
      <w:r>
        <w:t xml:space="preserve"> настоящего областного закона;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3) собирает информацию об осуществлении международных и внешнеэкономических связей органов местного самоуправления муниципальных образований Смоленской области и о результатах осуществления таких связей в предыдущем году;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4) устанавливает порядок информирования уполномоченного органа главой муниципального образования Смоленской области об осуществлении международных и внешнеэкономических связей органов местного самоуправления данного муниципального образования Смоленской области и о результатах осуществления таких связей в предыдущем году;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5) согласовывает осуществление международных и внешнеэкономических связей органов местного самоуправления муниципальных образований Смоленской области в порядке, установленном </w:t>
      </w:r>
      <w:hyperlink w:anchor="P47">
        <w:r>
          <w:rPr>
            <w:color w:val="0000FF"/>
          </w:rPr>
          <w:t>статьей 5</w:t>
        </w:r>
      </w:hyperlink>
      <w:r>
        <w:t xml:space="preserve"> </w:t>
      </w:r>
      <w:r>
        <w:lastRenderedPageBreak/>
        <w:t>настоящего областного закона;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6) получает перечни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области, предусмотренные </w:t>
      </w:r>
      <w:hyperlink r:id="rId13">
        <w:r>
          <w:rPr>
            <w:color w:val="0000FF"/>
          </w:rPr>
          <w:t>частью 2 статьи 69.6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а также ведет реестр;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7) осуществляет иные полномочия в сфере международных и внешнеэкономических связей органов местного самоуправления муниципальных образований Смоленской области, установленные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законами.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Title"/>
        <w:ind w:firstLine="540"/>
        <w:jc w:val="both"/>
        <w:outlineLvl w:val="0"/>
      </w:pPr>
      <w:bookmarkStart w:id="1" w:name="P47"/>
      <w:bookmarkEnd w:id="1"/>
      <w:r>
        <w:t>Статья 5. Порядок согласования осуществления международных и внешнеэкономических связей органов местного самоуправления муниципальных образований Смоленской области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ind w:firstLine="540"/>
        <w:jc w:val="both"/>
      </w:pPr>
      <w:r>
        <w:t xml:space="preserve">1. Органы местного самоуправления муниципальных образований Смоленской области в целях решения вопросов местного значения осуществляют полномочия в сфере международных и внешнеэкономических связей, установленные </w:t>
      </w:r>
      <w:hyperlink r:id="rId15">
        <w:r>
          <w:rPr>
            <w:color w:val="0000FF"/>
          </w:rPr>
          <w:t>пунктами 1</w:t>
        </w:r>
      </w:hyperlink>
      <w:r>
        <w:t xml:space="preserve">, </w:t>
      </w:r>
      <w:hyperlink r:id="rId16">
        <w:r>
          <w:rPr>
            <w:color w:val="0000FF"/>
          </w:rPr>
          <w:t>3</w:t>
        </w:r>
      </w:hyperlink>
      <w:r>
        <w:t xml:space="preserve"> - </w:t>
      </w:r>
      <w:hyperlink r:id="rId17">
        <w:r>
          <w:rPr>
            <w:color w:val="0000FF"/>
          </w:rPr>
          <w:t>5 части 2 статьи 69.3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по согласованию с уполномоченным органом.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образований Смоленской области обязаны в срок не позднее 14 рабочих дней до начала осуществления международных и внешнеэкономических связей направить в уполномоченный орган уведомление о намерении осуществления международных и внешнеэкономических связей (далее - уведомление).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3. Уведомление направляется органом местного самоуправления муниципального образования Смоленской области в письменной форме или в форме электронного документа и должно содержать информацию о дате, времени, месте, составе участников, формате и целях осуществления международных и внешнеэкономических связей.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4. По итогам рассмотрения уведомления уполномоченный орган согласовывает или отказывает в согласовании осуществления международных и внешнеэкономических связей, о чем извещает орган местного самоуправления муниципального образования Смоленской области не позднее 7 рабочих дней со дня поступления уведомления.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5. Основаниями для отказа в согласовании осуществления международных и внешнеэкономических связей являются противоречие их осуществления </w:t>
      </w:r>
      <w:hyperlink r:id="rId18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и (или) областному законодательству, а также ущемление законных интересов Смоленской области и муниципальных образований Смоленской области.</w:t>
      </w:r>
    </w:p>
    <w:p w:rsidR="0049028A" w:rsidRDefault="0049028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490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28A" w:rsidRDefault="004902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28A" w:rsidRDefault="004902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28A" w:rsidRDefault="0049028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6 </w:t>
            </w:r>
            <w:hyperlink w:anchor="P82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соглашениям об осуществлении международных и внешнеэкономических связей органов местного самоуправления муниципальных образований Смоленской области, заключенным до дня вступления в силу Федерального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4 августа 2023 года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28A" w:rsidRDefault="0049028A">
            <w:pPr>
              <w:pStyle w:val="ConsPlusNormal"/>
            </w:pPr>
          </w:p>
        </w:tc>
      </w:tr>
    </w:tbl>
    <w:p w:rsidR="0049028A" w:rsidRDefault="0049028A">
      <w:pPr>
        <w:pStyle w:val="ConsPlusTitle"/>
        <w:spacing w:before="280"/>
        <w:ind w:firstLine="540"/>
        <w:jc w:val="both"/>
        <w:outlineLvl w:val="0"/>
      </w:pPr>
      <w:bookmarkStart w:id="2" w:name="P56"/>
      <w:bookmarkEnd w:id="2"/>
      <w:r>
        <w:t>Статья 6. Порядок регистрации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ind w:firstLine="540"/>
        <w:jc w:val="both"/>
      </w:pPr>
      <w:r>
        <w:t xml:space="preserve">1. Регистрация уполномоченным органом соглашений об осуществлении международных и </w:t>
      </w:r>
      <w:r>
        <w:lastRenderedPageBreak/>
        <w:t>внешнеэкономических связей органов местного самоуправления муниципальных образований Смоленской области (далее также - соглашения об осуществлении международных и внешнеэкономических связей) является обязательным условием вступления таких соглашений в силу.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2. Регистрации подлежат соглашения об осуществлении международных и внешнеэкономических связей, заключенные органами местного самоуправления муниципальных образований Смоленской области с органами местного самоуправления иностранных государств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3. Регистрация соглашений об осуществлении международных и внешнеэкономических связей включает в себя: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1) принятие решения о регистрации соглашения об осуществлении международных и внешнеэкономических связей или об отказе в ней;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2) присвоение соглашению об осуществлении международных и внешнеэкономических связей регистрационного номера;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3) занесение в реестр сведений, предусмотренных </w:t>
      </w:r>
      <w:hyperlink w:anchor="P69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4. Подлежащее регистрации соглашение об осуществлении международных и внешнеэкономических связей, а также все приложения к нему не позднее 10 рабочих дней с даты их подписания представляются органом местного самоуправления муниципального образования Смоленской области, заключившим указанное соглашение, в уполномоченный орган в подлинниках.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5. В случае заключения соглашения об осуществлении международных и внешнеэкономических связей совместно несколькими муниципальными образованиями Смоленской области указанное соглашение представляется на регистрацию органом местного самоуправления муниципального образования Смоленской области, который указан первым в числе заключивших указанное соглашение.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6. К соглашению об осуществлении международных и внешнеэкономических связей прилагаются заверенные главой муниципального образования Смоленской области либо его заместителем копии указанного соглашения и всех приложений к нему.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7. Регистрация соглашения об осуществлении международных и внешнеэкономических связей осуществляется уполномоченным органом в течение 30 календарных дней с даты получения указанного соглашения.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8. После принятия решения о регистрации соглашения об осуществлении международных и внешнеэкономических связей указанному соглашению присваивается регистрационный номер, сведения о нем вносятся в реестр.</w:t>
      </w:r>
    </w:p>
    <w:p w:rsidR="0049028A" w:rsidRDefault="0049028A">
      <w:pPr>
        <w:pStyle w:val="ConsPlusNormal"/>
        <w:spacing w:before="220"/>
        <w:ind w:firstLine="540"/>
        <w:jc w:val="both"/>
      </w:pPr>
      <w:bookmarkStart w:id="3" w:name="P69"/>
      <w:bookmarkEnd w:id="3"/>
      <w:r>
        <w:t>9. В реестр включаются следующие сведения о зарегистрированном соглашении об осуществлении международных и внешнеэкономических связей: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1) наименование и дата подписания соглашения об осуществлении международных и внешнеэкономических связей;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2) дата регистрации и регистрационный номер соглашения об осуществлении международных и внешнеэкономических связей;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3) дата внесения записи в реестр и подпись лица, осуществившего внесение записи в реестр;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4) иные сведения, определенные порядком ведения реестра.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10. В течение 5 рабочих дней после регистрации соглашения об осуществлении международных и </w:t>
      </w:r>
      <w:r>
        <w:lastRenderedPageBreak/>
        <w:t>внешнеэкономических связей его подлинник с присвоенным ему регистрационным номером, а также подлинники всех приложений к нему направляются уполномоченным органом в орган местного самоуправления муниципального образования Смоленской области, представивший указанное соглашение на регистрацию.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 xml:space="preserve">11. Основаниями для отказа в регистрации соглашения об осуществлении международных и внешнеэкономических связей являются противоречие этого соглашения </w:t>
      </w:r>
      <w:hyperlink r:id="rId2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и (или) областному законодательству, а также ущемление законных интересов Смоленской области и муниципальных образований Смоленской области.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12. В течение 5 рабочих дней со дня принятия решения об отказе в регистрации соглашения об осуществлении международных и внешнеэкономических связей указанное соглашение возвращается уполномоченным органом представившему его органу местного самоуправления муниципального образования Смоленской области с указанием основания отказа.</w:t>
      </w:r>
    </w:p>
    <w:p w:rsidR="0049028A" w:rsidRDefault="0049028A">
      <w:pPr>
        <w:pStyle w:val="ConsPlusNormal"/>
        <w:spacing w:before="220"/>
        <w:ind w:firstLine="540"/>
        <w:jc w:val="both"/>
      </w:pPr>
      <w:r>
        <w:t>13. Изменения и дополнения, вносимые в соглашение об осуществлении международных и внешнеэкономических связей, а также все приложения к нему, принятые впоследствии, подлежат регистрации в соответствии с настоящей статьей.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Title"/>
        <w:ind w:firstLine="540"/>
        <w:jc w:val="both"/>
        <w:outlineLvl w:val="0"/>
      </w:pPr>
      <w:r>
        <w:t>Статья 7. Вступление в силу настоящего областного закона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ind w:firstLine="540"/>
        <w:jc w:val="both"/>
      </w:pPr>
      <w:r>
        <w:t>1. Настоящий областной закон вступает в силу по истечении десяти дней после дня его официального опубликования.</w:t>
      </w:r>
    </w:p>
    <w:p w:rsidR="0049028A" w:rsidRDefault="0049028A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2. Положения </w:t>
      </w:r>
      <w:hyperlink w:anchor="P56">
        <w:r>
          <w:rPr>
            <w:color w:val="0000FF"/>
          </w:rPr>
          <w:t>статьи 6</w:t>
        </w:r>
      </w:hyperlink>
      <w:r>
        <w:t xml:space="preserve"> настоящего областного закона не применяются к соглашениям об осуществлении международных и внешнеэкономических связей органов местного самоуправления муниципальных образований Смоленской области, заключенным до дня вступления в силу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4 августа 2023 года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Федерации".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jc w:val="right"/>
      </w:pPr>
      <w:r>
        <w:t>Губернатор</w:t>
      </w:r>
    </w:p>
    <w:p w:rsidR="0049028A" w:rsidRDefault="0049028A">
      <w:pPr>
        <w:pStyle w:val="ConsPlusNormal"/>
        <w:jc w:val="right"/>
      </w:pPr>
      <w:r>
        <w:t>Смоленской области</w:t>
      </w:r>
    </w:p>
    <w:p w:rsidR="0049028A" w:rsidRDefault="0049028A">
      <w:pPr>
        <w:pStyle w:val="ConsPlusNormal"/>
        <w:jc w:val="right"/>
      </w:pPr>
      <w:r>
        <w:t>В.Н.АНОХИН</w:t>
      </w:r>
    </w:p>
    <w:p w:rsidR="0049028A" w:rsidRDefault="0049028A">
      <w:pPr>
        <w:pStyle w:val="ConsPlusNormal"/>
      </w:pPr>
      <w:r>
        <w:t>26 сентября 2024 года</w:t>
      </w:r>
    </w:p>
    <w:p w:rsidR="0049028A" w:rsidRDefault="0049028A">
      <w:pPr>
        <w:pStyle w:val="ConsPlusNormal"/>
        <w:spacing w:before="220"/>
      </w:pPr>
      <w:r>
        <w:t>N 159-з</w:t>
      </w: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jc w:val="both"/>
      </w:pPr>
    </w:p>
    <w:p w:rsidR="0049028A" w:rsidRDefault="00490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FC5" w:rsidRDefault="00720FC5"/>
    <w:sectPr w:rsidR="00720FC5" w:rsidSect="0049028A">
      <w:headerReference w:type="default" r:id="rId23"/>
      <w:headerReference w:type="first" r:id="rId2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AE" w:rsidRDefault="00C00FAE" w:rsidP="0049028A">
      <w:pPr>
        <w:spacing w:after="0" w:line="240" w:lineRule="auto"/>
      </w:pPr>
      <w:r>
        <w:separator/>
      </w:r>
    </w:p>
  </w:endnote>
  <w:endnote w:type="continuationSeparator" w:id="0">
    <w:p w:rsidR="00C00FAE" w:rsidRDefault="00C00FAE" w:rsidP="0049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AE" w:rsidRDefault="00C00FAE" w:rsidP="0049028A">
      <w:pPr>
        <w:spacing w:after="0" w:line="240" w:lineRule="auto"/>
      </w:pPr>
      <w:r>
        <w:separator/>
      </w:r>
    </w:p>
  </w:footnote>
  <w:footnote w:type="continuationSeparator" w:id="0">
    <w:p w:rsidR="00C00FAE" w:rsidRDefault="00C00FAE" w:rsidP="0049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960463"/>
      <w:docPartObj>
        <w:docPartGallery w:val="Page Numbers (Top of Page)"/>
        <w:docPartUnique/>
      </w:docPartObj>
    </w:sdtPr>
    <w:sdtContent>
      <w:p w:rsidR="0049028A" w:rsidRDefault="004902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028A" w:rsidRDefault="004902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8A" w:rsidRDefault="0049028A">
    <w:pPr>
      <w:pStyle w:val="a3"/>
      <w:jc w:val="center"/>
    </w:pPr>
  </w:p>
  <w:p w:rsidR="0049028A" w:rsidRDefault="00490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8A"/>
    <w:rsid w:val="0049028A"/>
    <w:rsid w:val="00720FC5"/>
    <w:rsid w:val="00A319F1"/>
    <w:rsid w:val="00C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6406-0C26-46A1-9B73-CF1B1EB3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0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0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28A"/>
  </w:style>
  <w:style w:type="paragraph" w:styleId="a5">
    <w:name w:val="footer"/>
    <w:basedOn w:val="a"/>
    <w:link w:val="a6"/>
    <w:uiPriority w:val="99"/>
    <w:unhideWhenUsed/>
    <w:rsid w:val="0049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80999&amp;dst=1068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hyperlink" Target="https://login.consultant.ru/link/?req=doc&amp;base=LAW&amp;n=480999&amp;dst=1052" TargetMode="Externa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hyperlink" Target="https://login.consultant.ru/link/?req=doc&amp;base=LAW&amp;n=480999&amp;dst=105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999&amp;dst=1056" TargetMode="External"/><Relationship Id="rId20" Type="http://schemas.openxmlformats.org/officeDocument/2006/relationships/hyperlink" Target="https://login.consultant.ru/link/?req=doc&amp;base=LAW&amp;n=4809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8&amp;dst=22" TargetMode="External"/><Relationship Id="rId11" Type="http://schemas.openxmlformats.org/officeDocument/2006/relationships/hyperlink" Target="https://login.consultant.ru/link/?req=doc&amp;base=LAW&amp;n=480999&amp;dst=1066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0999&amp;dst=105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49928" TargetMode="External"/><Relationship Id="rId19" Type="http://schemas.openxmlformats.org/officeDocument/2006/relationships/hyperlink" Target="https://login.consultant.ru/link/?req=doc&amp;base=LAW&amp;n=4538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9928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LAW&amp;n=453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1</cp:revision>
  <dcterms:created xsi:type="dcterms:W3CDTF">2025-05-20T09:53:00Z</dcterms:created>
  <dcterms:modified xsi:type="dcterms:W3CDTF">2025-05-20T09:54:00Z</dcterms:modified>
</cp:coreProperties>
</file>